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sz w:val="26"/>
          <w:szCs w:val="26"/>
        </w:rPr>
      </w:sdtEndPr>
      <w:sdtContent>
        <w:tbl>
          <w:tblPr>
            <w:tblStyle w:val="Grilledutableau"/>
            <w:tblW w:w="4790" w:type="pct"/>
            <w:tblInd w:w="54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72"/>
            <w:gridCol w:w="2524"/>
            <w:gridCol w:w="5838"/>
            <w:gridCol w:w="821"/>
          </w:tblGrid>
          <w:tr w:rsidR="00D2147F" w:rsidRPr="002D1885" w:rsidTr="00DD42E3">
            <w:trPr>
              <w:gridAfter w:val="1"/>
              <w:wAfter w:w="434" w:type="pct"/>
              <w:trHeight w:val="3960"/>
            </w:trPr>
            <w:tc>
              <w:tcPr>
                <w:tcW w:w="144" w:type="pct"/>
                <w:tcBorders>
                  <w:top w:val="nil"/>
                  <w:left w:val="nil"/>
                  <w:bottom w:val="nil"/>
                  <w:right w:val="nil"/>
                </w:tcBorders>
                <w:shd w:val="clear" w:color="auto" w:fill="auto"/>
              </w:tcPr>
              <w:p w:rsidR="00527AAC" w:rsidRDefault="00527AAC">
                <w:pPr>
                  <w:pStyle w:val="Sansinterligne"/>
                </w:pPr>
              </w:p>
            </w:tc>
            <w:tc>
              <w:tcPr>
                <w:tcW w:w="4422" w:type="pct"/>
                <w:gridSpan w:val="2"/>
                <w:tcBorders>
                  <w:top w:val="nil"/>
                  <w:left w:val="nil"/>
                  <w:bottom w:val="nil"/>
                  <w:right w:val="nil"/>
                </w:tcBorders>
                <w:shd w:val="clear" w:color="auto" w:fill="auto"/>
                <w:tcMar>
                  <w:left w:w="115" w:type="dxa"/>
                  <w:bottom w:w="115" w:type="dxa"/>
                </w:tcMar>
                <w:vAlign w:val="bottom"/>
              </w:tcPr>
              <w:p w:rsidR="00527AAC" w:rsidRPr="002D1885" w:rsidRDefault="004E5738" w:rsidP="002D1885">
                <w:pPr>
                  <w:pStyle w:val="Sansinterligne"/>
                  <w:rPr>
                    <w:rFonts w:asciiTheme="majorHAnsi" w:eastAsiaTheme="majorEastAsia" w:hAnsiTheme="majorHAnsi" w:cstheme="majorBidi"/>
                    <w:color w:val="775F55" w:themeColor="text2"/>
                    <w:sz w:val="72"/>
                    <w:szCs w:val="72"/>
                  </w:rPr>
                </w:pPr>
                <w:sdt>
                  <w:sdtPr>
                    <w:rPr>
                      <w:rFonts w:asciiTheme="majorHAnsi" w:eastAsiaTheme="majorEastAsia" w:hAnsiTheme="majorHAnsi" w:cstheme="majorBidi"/>
                      <w:caps/>
                      <w:color w:val="775F55" w:themeColor="text2"/>
                      <w:sz w:val="72"/>
                      <w:szCs w:val="72"/>
                      <w:lang w:val="fr-CA"/>
                    </w:rPr>
                    <w:alias w:val="Titre"/>
                    <w:id w:val="541102321"/>
                    <w:placeholder>
                      <w:docPart w:val="E89430F134CD44A0AE6B0DF865226FC1"/>
                    </w:placeholder>
                    <w:dataBinding w:prefixMappings="xmlns:ns0='http://schemas.openxmlformats.org/package/2006/metadata/core-properties' xmlns:ns1='http://purl.org/dc/elements/1.1/'" w:xpath="/ns0:coreProperties[1]/ns1:title[1]" w:storeItemID="{6C3C8BC8-F283-45AE-878A-BAB7291924A1}"/>
                    <w:text/>
                  </w:sdtPr>
                  <w:sdtContent>
                    <w:r w:rsidR="009A456A" w:rsidRPr="009A456A">
                      <w:rPr>
                        <w:rFonts w:ascii="Times New Roman" w:eastAsiaTheme="majorEastAsia" w:hAnsi="Times New Roman" w:cstheme="majorBidi"/>
                        <w:caps/>
                        <w:color w:val="775F55" w:themeColor="text2"/>
                        <w:sz w:val="72"/>
                        <w:szCs w:val="72"/>
                        <w:lang w:val="fr-CA"/>
                      </w:rPr>
                      <w:t>Plan d’urbanisme et de développement durable</w:t>
                    </w:r>
                  </w:sdtContent>
                </w:sdt>
              </w:p>
            </w:tc>
          </w:tr>
          <w:tr w:rsidR="00527AAC" w:rsidTr="00DD42E3">
            <w:tc>
              <w:tcPr>
                <w:tcW w:w="1479" w:type="pct"/>
                <w:gridSpan w:val="2"/>
                <w:tcBorders>
                  <w:top w:val="nil"/>
                  <w:left w:val="nil"/>
                  <w:bottom w:val="nil"/>
                  <w:right w:val="nil"/>
                </w:tcBorders>
                <w:shd w:val="clear" w:color="auto" w:fill="auto"/>
              </w:tcPr>
              <w:p w:rsidR="00527AAC" w:rsidRDefault="00527AAC">
                <w:pPr>
                  <w:pStyle w:val="Sansinterligne"/>
                  <w:rPr>
                    <w:color w:val="EBDDC3" w:themeColor="background2"/>
                  </w:rPr>
                </w:pPr>
              </w:p>
            </w:tc>
            <w:tc>
              <w:tcPr>
                <w:tcW w:w="3521" w:type="pct"/>
                <w:gridSpan w:val="2"/>
                <w:tcBorders>
                  <w:top w:val="nil"/>
                  <w:left w:val="nil"/>
                  <w:bottom w:val="nil"/>
                  <w:right w:val="nil"/>
                </w:tcBorders>
                <w:shd w:val="clear" w:color="auto" w:fill="auto"/>
                <w:tcMar>
                  <w:left w:w="72" w:type="dxa"/>
                  <w:bottom w:w="216" w:type="dxa"/>
                  <w:right w:w="0" w:type="dxa"/>
                </w:tcMar>
                <w:vAlign w:val="bottom"/>
              </w:tcPr>
              <w:p w:rsidR="00527AAC" w:rsidRDefault="00527AAC"/>
            </w:tc>
          </w:tr>
          <w:tr w:rsidR="00527AAC" w:rsidTr="00DD42E3">
            <w:trPr>
              <w:trHeight w:val="2783"/>
            </w:trPr>
            <w:tc>
              <w:tcPr>
                <w:tcW w:w="1479" w:type="pct"/>
                <w:gridSpan w:val="2"/>
                <w:tcBorders>
                  <w:top w:val="nil"/>
                  <w:left w:val="nil"/>
                  <w:bottom w:val="nil"/>
                </w:tcBorders>
                <w:shd w:val="clear" w:color="auto" w:fill="DD8047" w:themeFill="accent2"/>
                <w:vAlign w:val="center"/>
              </w:tcPr>
              <w:p w:rsidR="00527AAC" w:rsidRDefault="004E5738">
                <w:pPr>
                  <w:pStyle w:val="Sansinterligne"/>
                  <w:jc w:val="center"/>
                  <w:rPr>
                    <w:color w:val="FFFFFF" w:themeColor="background1"/>
                    <w:sz w:val="32"/>
                    <w:szCs w:val="32"/>
                  </w:rPr>
                </w:pPr>
                <w:sdt>
                  <w:sdtPr>
                    <w:rPr>
                      <w:color w:val="FFFFFF" w:themeColor="background1"/>
                      <w:sz w:val="32"/>
                      <w:szCs w:val="32"/>
                    </w:rPr>
                    <w:alias w:val="Date"/>
                    <w:id w:val="541102334"/>
                    <w:placeholder>
                      <w:docPart w:val="59290F5BA1E44231948CAD6126F42AD9"/>
                    </w:placeholder>
                    <w:date w:fullDate="2012-08-10T00:00:00Z">
                      <w:dateFormat w:val="dd/MM/yyyy"/>
                      <w:lid w:val="fr-FR"/>
                      <w:storeMappedDataAs w:val="dateTime"/>
                      <w:calendar w:val="gregorian"/>
                    </w:date>
                  </w:sdtPr>
                  <w:sdtContent>
                    <w:r w:rsidR="00F40972">
                      <w:rPr>
                        <w:color w:val="FFFFFF" w:themeColor="background1"/>
                        <w:sz w:val="32"/>
                        <w:szCs w:val="32"/>
                      </w:rPr>
                      <w:t>10/08/2012</w:t>
                    </w:r>
                  </w:sdtContent>
                </w:sdt>
              </w:p>
            </w:tc>
            <w:tc>
              <w:tcPr>
                <w:tcW w:w="3521" w:type="pct"/>
                <w:gridSpan w:val="2"/>
                <w:tcBorders>
                  <w:top w:val="nil"/>
                  <w:bottom w:val="nil"/>
                  <w:right w:val="nil"/>
                </w:tcBorders>
                <w:shd w:val="clear" w:color="auto" w:fill="94B6D2" w:themeFill="accent1"/>
                <w:tcMar>
                  <w:left w:w="216" w:type="dxa"/>
                </w:tcMar>
                <w:vAlign w:val="center"/>
              </w:tcPr>
              <w:p w:rsidR="00527AAC" w:rsidRDefault="004E5738" w:rsidP="00F8170B">
                <w:pPr>
                  <w:pStyle w:val="Sansinterligne"/>
                  <w:rPr>
                    <w:color w:val="FFFFFF" w:themeColor="background1"/>
                    <w:sz w:val="40"/>
                    <w:szCs w:val="40"/>
                  </w:rPr>
                </w:pPr>
                <w:sdt>
                  <w:sdtPr>
                    <w:rPr>
                      <w:color w:val="FFFFFF" w:themeColor="background1"/>
                      <w:sz w:val="40"/>
                      <w:szCs w:val="40"/>
                      <w:lang w:val="fr-CA"/>
                    </w:rPr>
                    <w:alias w:val="Sous-titre"/>
                    <w:id w:val="541102329"/>
                    <w:dataBinding w:prefixMappings="xmlns:ns0='http://schemas.openxmlformats.org/package/2006/metadata/core-properties' xmlns:ns1='http://purl.org/dc/elements/1.1/'" w:xpath="/ns0:coreProperties[1]/ns1:subject[1]" w:storeItemID="{6C3C8BC8-F283-45AE-878A-BAB7291924A1}"/>
                    <w:text/>
                  </w:sdtPr>
                  <w:sdtContent>
                    <w:r w:rsidR="009A456A" w:rsidRPr="009A456A">
                      <w:rPr>
                        <w:rFonts w:ascii="Times New Roman" w:hAnsi="Times New Roman"/>
                        <w:color w:val="FFFFFF" w:themeColor="background1"/>
                        <w:sz w:val="40"/>
                        <w:szCs w:val="40"/>
                        <w:lang w:val="fr-CA"/>
                      </w:rPr>
                      <w:t>Recommandations présentées par l’Association des propriétaires du lac Simon</w:t>
                    </w:r>
                  </w:sdtContent>
                </w:sdt>
              </w:p>
            </w:tc>
          </w:tr>
          <w:tr w:rsidR="00D2147F" w:rsidRPr="00291CC8" w:rsidTr="00DD42E3">
            <w:tc>
              <w:tcPr>
                <w:tcW w:w="144" w:type="pct"/>
                <w:tcBorders>
                  <w:top w:val="nil"/>
                  <w:left w:val="nil"/>
                  <w:bottom w:val="nil"/>
                  <w:right w:val="nil"/>
                </w:tcBorders>
                <w:shd w:val="clear" w:color="auto" w:fill="auto"/>
                <w:vAlign w:val="center"/>
              </w:tcPr>
              <w:p w:rsidR="00527AAC" w:rsidRPr="00291CC8" w:rsidRDefault="00527AAC">
                <w:pPr>
                  <w:pStyle w:val="Sansinterligne"/>
                  <w:rPr>
                    <w:color w:val="FFFFFF" w:themeColor="background1"/>
                    <w:sz w:val="26"/>
                    <w:szCs w:val="26"/>
                  </w:rPr>
                </w:pPr>
              </w:p>
            </w:tc>
            <w:tc>
              <w:tcPr>
                <w:tcW w:w="4856" w:type="pct"/>
                <w:gridSpan w:val="3"/>
                <w:tcBorders>
                  <w:top w:val="nil"/>
                  <w:left w:val="nil"/>
                  <w:bottom w:val="nil"/>
                  <w:right w:val="nil"/>
                </w:tcBorders>
                <w:shd w:val="clear" w:color="auto" w:fill="auto"/>
                <w:tcMar>
                  <w:top w:w="432" w:type="dxa"/>
                  <w:left w:w="216" w:type="dxa"/>
                  <w:right w:w="432" w:type="dxa"/>
                </w:tcMar>
              </w:tcPr>
              <w:p w:rsidR="00527AAC" w:rsidRPr="00291CC8" w:rsidRDefault="003A2B88">
                <w:pPr>
                  <w:pStyle w:val="Sansinterligne"/>
                  <w:spacing w:line="360" w:lineRule="auto"/>
                  <w:rPr>
                    <w:rFonts w:eastAsiaTheme="majorEastAsia" w:cstheme="majorBidi"/>
                    <w:sz w:val="26"/>
                    <w:szCs w:val="26"/>
                  </w:rPr>
                </w:pPr>
                <w:r w:rsidRPr="00291CC8">
                  <w:rPr>
                    <w:rFonts w:eastAsiaTheme="majorEastAsia" w:cstheme="majorBidi"/>
                    <w:sz w:val="26"/>
                    <w:szCs w:val="26"/>
                  </w:rPr>
                  <w:t>Dans le cadre de la refonte du Plan d’urbaniste et des règlements d’urbanisme de la Municipalité de Lac-Simon</w:t>
                </w:r>
                <w:r w:rsidR="00F63C6B" w:rsidRPr="00291CC8">
                  <w:rPr>
                    <w:rFonts w:eastAsiaTheme="majorEastAsia" w:cstheme="majorBidi"/>
                    <w:sz w:val="26"/>
                    <w:szCs w:val="26"/>
                  </w:rPr>
                  <w:t xml:space="preserve"> ce document vise</w:t>
                </w:r>
                <w:r w:rsidR="008A0300" w:rsidRPr="00291CC8">
                  <w:rPr>
                    <w:rFonts w:eastAsiaTheme="majorEastAsia" w:cstheme="majorBidi"/>
                    <w:sz w:val="26"/>
                    <w:szCs w:val="26"/>
                  </w:rPr>
                  <w:t xml:space="preserve"> à </w:t>
                </w:r>
                <w:r w:rsidR="00D2147F" w:rsidRPr="00291CC8">
                  <w:rPr>
                    <w:rFonts w:eastAsiaTheme="majorEastAsia" w:cstheme="majorBidi"/>
                    <w:sz w:val="26"/>
                    <w:szCs w:val="26"/>
                  </w:rPr>
                  <w:t>f</w:t>
                </w:r>
                <w:r w:rsidR="008A0300" w:rsidRPr="00291CC8">
                  <w:rPr>
                    <w:rFonts w:eastAsiaTheme="majorEastAsia" w:cstheme="majorBidi"/>
                    <w:sz w:val="26"/>
                    <w:szCs w:val="26"/>
                  </w:rPr>
                  <w:t>aire connaître les préoccupations et les attentes</w:t>
                </w:r>
                <w:r w:rsidR="0000012F" w:rsidRPr="00291CC8">
                  <w:rPr>
                    <w:rFonts w:eastAsiaTheme="majorEastAsia" w:cstheme="majorBidi"/>
                    <w:sz w:val="26"/>
                    <w:szCs w:val="26"/>
                  </w:rPr>
                  <w:t xml:space="preserve"> </w:t>
                </w:r>
                <w:r w:rsidR="008A0300" w:rsidRPr="00F75203">
                  <w:rPr>
                    <w:rFonts w:eastAsiaTheme="majorEastAsia" w:cstheme="majorBidi"/>
                    <w:sz w:val="26"/>
                    <w:szCs w:val="26"/>
                  </w:rPr>
                  <w:t>qu’ils</w:t>
                </w:r>
                <w:r w:rsidR="00A80456" w:rsidRPr="00F75203">
                  <w:rPr>
                    <w:rFonts w:eastAsiaTheme="majorEastAsia" w:cstheme="majorBidi"/>
                    <w:sz w:val="26"/>
                    <w:szCs w:val="26"/>
                  </w:rPr>
                  <w:t xml:space="preserve"> qu’elles ou</w:t>
                </w:r>
                <w:r w:rsidR="008A0300" w:rsidRPr="00F75203">
                  <w:rPr>
                    <w:rFonts w:eastAsiaTheme="majorEastAsia" w:cstheme="majorBidi"/>
                    <w:sz w:val="26"/>
                    <w:szCs w:val="26"/>
                  </w:rPr>
                  <w:t xml:space="preserve"> </w:t>
                </w:r>
                <w:r w:rsidR="004B4196" w:rsidRPr="00F75203">
                  <w:rPr>
                    <w:rFonts w:eastAsiaTheme="majorEastAsia" w:cstheme="majorBidi"/>
                    <w:sz w:val="26"/>
                    <w:szCs w:val="26"/>
                  </w:rPr>
                  <w:t>que l’APLS</w:t>
                </w:r>
                <w:r w:rsidR="004B4196" w:rsidRPr="00291CC8">
                  <w:rPr>
                    <w:rFonts w:eastAsiaTheme="majorEastAsia" w:cstheme="majorBidi"/>
                    <w:sz w:val="26"/>
                    <w:szCs w:val="26"/>
                  </w:rPr>
                  <w:t xml:space="preserve"> </w:t>
                </w:r>
                <w:r w:rsidR="008A0300" w:rsidRPr="00291CC8">
                  <w:rPr>
                    <w:rFonts w:eastAsiaTheme="majorEastAsia" w:cstheme="majorBidi"/>
                    <w:sz w:val="26"/>
                    <w:szCs w:val="26"/>
                  </w:rPr>
                  <w:t>estiment prioritaires en égard au dév</w:t>
                </w:r>
                <w:r w:rsidR="00A80456" w:rsidRPr="00291CC8">
                  <w:rPr>
                    <w:rFonts w:eastAsiaTheme="majorEastAsia" w:cstheme="majorBidi"/>
                    <w:sz w:val="26"/>
                    <w:szCs w:val="26"/>
                  </w:rPr>
                  <w:t>eloppement du territoire de leur</w:t>
                </w:r>
                <w:r w:rsidR="008A0300" w:rsidRPr="00291CC8">
                  <w:rPr>
                    <w:rFonts w:eastAsiaTheme="majorEastAsia" w:cstheme="majorBidi"/>
                    <w:sz w:val="26"/>
                    <w:szCs w:val="26"/>
                  </w:rPr>
                  <w:t xml:space="preserve"> municipalité</w:t>
                </w:r>
                <w:r w:rsidR="00E34C56" w:rsidRPr="00291CC8">
                  <w:rPr>
                    <w:rFonts w:eastAsiaTheme="majorEastAsia" w:cstheme="majorBidi"/>
                    <w:sz w:val="26"/>
                    <w:szCs w:val="26"/>
                  </w:rPr>
                  <w:t>. L’énonciation de quelques principes sur lesquels se fonderont différents règlements d’urbanisme. Les thématiques suivantes seront abordées :</w:t>
                </w:r>
              </w:p>
              <w:p w:rsidR="00E34C56" w:rsidRPr="00291CC8" w:rsidRDefault="00E34C56" w:rsidP="00DD42E3">
                <w:pPr>
                  <w:pStyle w:val="Sansinterligne"/>
                  <w:numPr>
                    <w:ilvl w:val="0"/>
                    <w:numId w:val="20"/>
                  </w:numPr>
                  <w:spacing w:line="360" w:lineRule="auto"/>
                  <w:rPr>
                    <w:rFonts w:eastAsiaTheme="majorEastAsia" w:cstheme="majorBidi"/>
                    <w:sz w:val="26"/>
                    <w:szCs w:val="26"/>
                  </w:rPr>
                </w:pPr>
                <w:r w:rsidRPr="00291CC8">
                  <w:rPr>
                    <w:rFonts w:eastAsiaTheme="majorEastAsia" w:cstheme="majorBidi"/>
                    <w:sz w:val="26"/>
                    <w:szCs w:val="26"/>
                  </w:rPr>
                  <w:t>L’environnement : (</w:t>
                </w:r>
                <w:r w:rsidR="00D007AB" w:rsidRPr="00291CC8">
                  <w:rPr>
                    <w:rFonts w:eastAsiaTheme="majorEastAsia" w:cstheme="majorBidi"/>
                    <w:sz w:val="26"/>
                    <w:szCs w:val="26"/>
                  </w:rPr>
                  <w:t>règlement de zonage, de lotissement</w:t>
                </w:r>
                <w:r w:rsidRPr="00291CC8">
                  <w:rPr>
                    <w:rFonts w:eastAsiaTheme="majorEastAsia" w:cstheme="majorBidi"/>
                    <w:sz w:val="26"/>
                    <w:szCs w:val="26"/>
                  </w:rPr>
                  <w:t>)</w:t>
                </w:r>
              </w:p>
              <w:p w:rsidR="00E34C56" w:rsidRPr="00291CC8" w:rsidRDefault="00E34C56" w:rsidP="00DD42E3">
                <w:pPr>
                  <w:pStyle w:val="Sansinterligne"/>
                  <w:numPr>
                    <w:ilvl w:val="0"/>
                    <w:numId w:val="20"/>
                  </w:numPr>
                  <w:spacing w:line="360" w:lineRule="auto"/>
                  <w:rPr>
                    <w:rFonts w:eastAsiaTheme="majorEastAsia" w:cstheme="majorBidi"/>
                    <w:sz w:val="26"/>
                    <w:szCs w:val="26"/>
                  </w:rPr>
                </w:pPr>
                <w:r w:rsidRPr="00291CC8">
                  <w:rPr>
                    <w:rFonts w:eastAsiaTheme="majorEastAsia" w:cstheme="majorBidi"/>
                    <w:sz w:val="26"/>
                    <w:szCs w:val="26"/>
                  </w:rPr>
                  <w:t>Les milieux de vie :</w:t>
                </w:r>
                <w:r w:rsidR="004363E4" w:rsidRPr="00291CC8">
                  <w:rPr>
                    <w:rFonts w:eastAsiaTheme="majorEastAsia" w:cstheme="majorBidi"/>
                    <w:sz w:val="26"/>
                    <w:szCs w:val="26"/>
                  </w:rPr>
                  <w:t xml:space="preserve"> (Permis et certificats, dérogation mineures)</w:t>
                </w:r>
              </w:p>
              <w:p w:rsidR="00527AAC" w:rsidRPr="00291CC8" w:rsidRDefault="00E34C56" w:rsidP="004B4196">
                <w:pPr>
                  <w:pStyle w:val="Sansinterligne"/>
                  <w:numPr>
                    <w:ilvl w:val="0"/>
                    <w:numId w:val="20"/>
                  </w:numPr>
                  <w:spacing w:line="360" w:lineRule="auto"/>
                  <w:rPr>
                    <w:rFonts w:eastAsiaTheme="majorEastAsia" w:cstheme="majorBidi"/>
                    <w:i/>
                    <w:iCs/>
                    <w:color w:val="775F55" w:themeColor="text2"/>
                    <w:sz w:val="26"/>
                    <w:szCs w:val="26"/>
                  </w:rPr>
                </w:pPr>
                <w:r w:rsidRPr="00291CC8">
                  <w:rPr>
                    <w:rFonts w:eastAsiaTheme="majorEastAsia" w:cstheme="majorBidi"/>
                    <w:sz w:val="26"/>
                    <w:szCs w:val="26"/>
                  </w:rPr>
                  <w:t>L’identité et l’image de la municipalité :</w:t>
                </w:r>
                <w:r w:rsidR="004363E4" w:rsidRPr="00291CC8">
                  <w:rPr>
                    <w:rFonts w:eastAsiaTheme="majorEastAsia" w:cstheme="majorBidi"/>
                    <w:sz w:val="26"/>
                    <w:szCs w:val="26"/>
                  </w:rPr>
                  <w:t xml:space="preserve"> (plans d’implantation et d’intégration architecturale)</w:t>
                </w:r>
              </w:p>
            </w:tc>
          </w:tr>
        </w:tbl>
        <w:p w:rsidR="00527AAC" w:rsidRPr="00291CC8" w:rsidRDefault="0000012F">
          <w:pPr>
            <w:spacing w:after="200" w:line="276" w:lineRule="auto"/>
            <w:rPr>
              <w:color w:val="EBDDC3" w:themeColor="background2"/>
              <w:sz w:val="26"/>
              <w:szCs w:val="26"/>
            </w:rPr>
          </w:pPr>
          <w:r w:rsidRPr="00291CC8">
            <w:rPr>
              <w:color w:val="EBDDC3" w:themeColor="background2"/>
              <w:sz w:val="26"/>
              <w:szCs w:val="26"/>
            </w:rPr>
            <w:br w:type="page"/>
          </w:r>
        </w:p>
      </w:sdtContent>
    </w:sdt>
    <w:sdt>
      <w:sdtPr>
        <w:rPr>
          <w:rFonts w:asciiTheme="minorHAnsi" w:hAnsiTheme="minorHAnsi"/>
          <w:color w:val="FF0000"/>
          <w:sz w:val="26"/>
          <w:szCs w:val="26"/>
          <w:lang w:val="fr-CA"/>
        </w:rPr>
        <w:id w:val="219697527"/>
        <w:text/>
      </w:sdtPr>
      <w:sdtContent>
        <w:p w:rsidR="00527AAC" w:rsidRPr="00291CC8" w:rsidRDefault="009A456A">
          <w:pPr>
            <w:pStyle w:val="Sous-titre"/>
            <w:rPr>
              <w:rFonts w:asciiTheme="minorHAnsi" w:hAnsiTheme="minorHAnsi"/>
              <w:color w:val="FF0000"/>
              <w:sz w:val="26"/>
              <w:szCs w:val="26"/>
            </w:rPr>
          </w:pPr>
          <w:r w:rsidRPr="00F75203">
            <w:rPr>
              <w:rFonts w:ascii="Times New Roman" w:hAnsi="Times New Roman"/>
              <w:color w:val="FF0000"/>
              <w:sz w:val="26"/>
              <w:szCs w:val="26"/>
              <w:lang w:val="fr-CA"/>
            </w:rPr>
            <w:t>L’environnement</w:t>
          </w:r>
        </w:p>
      </w:sdtContent>
    </w:sdt>
    <w:p w:rsidR="00527AAC" w:rsidRPr="00291CC8" w:rsidRDefault="006F74B4">
      <w:pPr>
        <w:rPr>
          <w:sz w:val="26"/>
          <w:szCs w:val="26"/>
        </w:rPr>
      </w:pPr>
      <w:r w:rsidRPr="00291CC8">
        <w:rPr>
          <w:sz w:val="26"/>
          <w:szCs w:val="26"/>
        </w:rPr>
        <w:t xml:space="preserve">La protection de notre lac </w:t>
      </w:r>
      <w:r w:rsidR="001A7F8D" w:rsidRPr="00291CC8">
        <w:rPr>
          <w:sz w:val="26"/>
          <w:szCs w:val="26"/>
        </w:rPr>
        <w:t>par le</w:t>
      </w:r>
      <w:r w:rsidR="00A40BF4" w:rsidRPr="00291CC8">
        <w:rPr>
          <w:sz w:val="26"/>
          <w:szCs w:val="26"/>
        </w:rPr>
        <w:t>s</w:t>
      </w:r>
      <w:r w:rsidR="001A7F8D" w:rsidRPr="00291CC8">
        <w:rPr>
          <w:sz w:val="26"/>
          <w:szCs w:val="26"/>
        </w:rPr>
        <w:t xml:space="preserve"> règlement</w:t>
      </w:r>
      <w:r w:rsidR="00A40BF4" w:rsidRPr="00291CC8">
        <w:rPr>
          <w:sz w:val="26"/>
          <w:szCs w:val="26"/>
        </w:rPr>
        <w:t>s</w:t>
      </w:r>
      <w:r w:rsidR="001A7F8D" w:rsidRPr="00291CC8">
        <w:rPr>
          <w:sz w:val="26"/>
          <w:szCs w:val="26"/>
        </w:rPr>
        <w:t xml:space="preserve"> 395-2007</w:t>
      </w:r>
      <w:r w:rsidR="00A40BF4" w:rsidRPr="00291CC8">
        <w:rPr>
          <w:sz w:val="26"/>
          <w:szCs w:val="26"/>
        </w:rPr>
        <w:t xml:space="preserve"> et 435-2011</w:t>
      </w:r>
      <w:r w:rsidR="001A7F8D" w:rsidRPr="00291CC8">
        <w:rPr>
          <w:sz w:val="26"/>
          <w:szCs w:val="26"/>
        </w:rPr>
        <w:t> : … est-elle garantie, suffisante ?</w:t>
      </w:r>
    </w:p>
    <w:p w:rsidR="00B05FD7" w:rsidRPr="00291CC8" w:rsidRDefault="00075F51">
      <w:pPr>
        <w:rPr>
          <w:sz w:val="26"/>
          <w:szCs w:val="26"/>
        </w:rPr>
      </w:pPr>
      <w:r w:rsidRPr="001068D5">
        <w:rPr>
          <w:b/>
          <w:sz w:val="26"/>
          <w:szCs w:val="26"/>
        </w:rPr>
        <w:t xml:space="preserve">Le règlement </w:t>
      </w:r>
      <w:r w:rsidR="00C032AC" w:rsidRPr="001068D5">
        <w:rPr>
          <w:b/>
          <w:sz w:val="26"/>
          <w:szCs w:val="26"/>
        </w:rPr>
        <w:t>435-2011</w:t>
      </w:r>
      <w:r w:rsidR="00C032AC" w:rsidRPr="00F75203">
        <w:rPr>
          <w:sz w:val="26"/>
          <w:szCs w:val="26"/>
        </w:rPr>
        <w:t xml:space="preserve"> - Le présent règlement abroge et remplace le règlement numéro</w:t>
      </w:r>
      <w:r w:rsidR="00C032AC" w:rsidRPr="00291CC8">
        <w:rPr>
          <w:rFonts w:eastAsiaTheme="minorHAnsi" w:cs="Times New Roman"/>
          <w:sz w:val="26"/>
          <w:szCs w:val="26"/>
          <w:highlight w:val="yellow"/>
          <w:lang w:val="fr-CA"/>
        </w:rPr>
        <w:t xml:space="preserve"> </w:t>
      </w:r>
      <w:r w:rsidR="00C032AC" w:rsidRPr="00F75203">
        <w:rPr>
          <w:sz w:val="26"/>
          <w:szCs w:val="26"/>
        </w:rPr>
        <w:t>395-2007,</w:t>
      </w:r>
      <w:r w:rsidR="00C032AC" w:rsidRPr="00336F0E">
        <w:rPr>
          <w:sz w:val="26"/>
          <w:szCs w:val="26"/>
        </w:rPr>
        <w:t xml:space="preserve"> </w:t>
      </w:r>
      <w:r w:rsidRPr="001068D5">
        <w:rPr>
          <w:b/>
          <w:sz w:val="26"/>
          <w:szCs w:val="26"/>
        </w:rPr>
        <w:t>visant à combattre l’eutrophisation des las et des cours d’eau et les risques de prolifération des cyanobactéries</w:t>
      </w:r>
      <w:r w:rsidRPr="00291CC8">
        <w:rPr>
          <w:sz w:val="26"/>
          <w:szCs w:val="26"/>
        </w:rPr>
        <w:t xml:space="preserve"> adopté le 25 septembre 2007 semble très complet mais il </w:t>
      </w:r>
      <w:r w:rsidRPr="00291CC8">
        <w:rPr>
          <w:b/>
          <w:sz w:val="26"/>
          <w:szCs w:val="26"/>
        </w:rPr>
        <w:t>doit être appliqué</w:t>
      </w:r>
      <w:r w:rsidRPr="00291CC8">
        <w:rPr>
          <w:sz w:val="26"/>
          <w:szCs w:val="26"/>
        </w:rPr>
        <w:t> ! Simple exemple</w:t>
      </w:r>
      <w:r w:rsidR="00D53733" w:rsidRPr="00291CC8">
        <w:rPr>
          <w:sz w:val="26"/>
          <w:szCs w:val="26"/>
        </w:rPr>
        <w:t> :</w:t>
      </w:r>
      <w:r w:rsidRPr="00291CC8">
        <w:rPr>
          <w:sz w:val="26"/>
          <w:szCs w:val="26"/>
        </w:rPr>
        <w:t xml:space="preserve"> les </w:t>
      </w:r>
      <w:r w:rsidRPr="00E85894">
        <w:rPr>
          <w:sz w:val="26"/>
          <w:szCs w:val="26"/>
        </w:rPr>
        <w:t xml:space="preserve">détergents </w:t>
      </w:r>
      <w:r w:rsidR="00C032AC" w:rsidRPr="00E85894">
        <w:rPr>
          <w:sz w:val="26"/>
          <w:szCs w:val="26"/>
        </w:rPr>
        <w:t>(lave-vaisselles)</w:t>
      </w:r>
      <w:r w:rsidR="00C032AC" w:rsidRPr="00291CC8">
        <w:rPr>
          <w:sz w:val="26"/>
          <w:szCs w:val="26"/>
        </w:rPr>
        <w:t xml:space="preserve"> </w:t>
      </w:r>
      <w:r w:rsidRPr="00291CC8">
        <w:rPr>
          <w:sz w:val="26"/>
          <w:szCs w:val="26"/>
        </w:rPr>
        <w:t>sans phosphate sont rares, on doit bien lire les étiquettes et ils sont beaucoup plus couteux que les autres !</w:t>
      </w:r>
      <w:r w:rsidR="00B05FD7" w:rsidRPr="00291CC8">
        <w:rPr>
          <w:sz w:val="26"/>
          <w:szCs w:val="26"/>
        </w:rPr>
        <w:t xml:space="preserve"> Même chose pour les fertilisants</w:t>
      </w:r>
      <w:r w:rsidR="00C032AC" w:rsidRPr="00291CC8">
        <w:rPr>
          <w:sz w:val="26"/>
          <w:szCs w:val="26"/>
        </w:rPr>
        <w:t xml:space="preserve"> </w:t>
      </w:r>
      <w:r w:rsidR="00C032AC" w:rsidRPr="00E85894">
        <w:rPr>
          <w:sz w:val="26"/>
          <w:szCs w:val="26"/>
        </w:rPr>
        <w:t>(herbicides, insecticides)</w:t>
      </w:r>
      <w:r w:rsidR="00B05FD7" w:rsidRPr="00291CC8">
        <w:rPr>
          <w:sz w:val="26"/>
          <w:szCs w:val="26"/>
        </w:rPr>
        <w:t xml:space="preserve"> de nos fleurs et jardins ! On devrait être capable de retrouver </w:t>
      </w:r>
      <w:r w:rsidR="00585BCB" w:rsidRPr="00E85894">
        <w:rPr>
          <w:sz w:val="26"/>
          <w:szCs w:val="26"/>
        </w:rPr>
        <w:t>dans nos magasins locaux,</w:t>
      </w:r>
      <w:r w:rsidR="00585BCB" w:rsidRPr="00291CC8">
        <w:rPr>
          <w:sz w:val="26"/>
          <w:szCs w:val="26"/>
        </w:rPr>
        <w:t xml:space="preserve">  </w:t>
      </w:r>
      <w:r w:rsidR="00B05FD7" w:rsidRPr="00291CC8">
        <w:rPr>
          <w:sz w:val="26"/>
          <w:szCs w:val="26"/>
        </w:rPr>
        <w:t xml:space="preserve">dans une section : </w:t>
      </w:r>
      <w:r w:rsidR="00B05FD7" w:rsidRPr="00291CC8">
        <w:rPr>
          <w:b/>
          <w:sz w:val="26"/>
          <w:szCs w:val="26"/>
        </w:rPr>
        <w:t>spéciale pour riverains</w:t>
      </w:r>
      <w:r w:rsidR="00B05FD7" w:rsidRPr="00291CC8">
        <w:rPr>
          <w:sz w:val="26"/>
          <w:szCs w:val="26"/>
        </w:rPr>
        <w:t>, tous les produits permis.</w:t>
      </w:r>
    </w:p>
    <w:p w:rsidR="001068D5" w:rsidRDefault="00B05FD7" w:rsidP="001068D5">
      <w:pPr>
        <w:rPr>
          <w:sz w:val="26"/>
          <w:szCs w:val="26"/>
        </w:rPr>
      </w:pPr>
      <w:r w:rsidRPr="001068D5">
        <w:rPr>
          <w:b/>
          <w:sz w:val="26"/>
          <w:szCs w:val="26"/>
        </w:rPr>
        <w:t xml:space="preserve">Le règlement 435-2011 sur la protection et </w:t>
      </w:r>
      <w:r w:rsidR="00716A9D" w:rsidRPr="001068D5">
        <w:rPr>
          <w:b/>
          <w:sz w:val="26"/>
          <w:szCs w:val="26"/>
        </w:rPr>
        <w:t>le</w:t>
      </w:r>
      <w:r w:rsidRPr="001068D5">
        <w:rPr>
          <w:b/>
          <w:sz w:val="26"/>
          <w:szCs w:val="26"/>
        </w:rPr>
        <w:t xml:space="preserve"> </w:t>
      </w:r>
      <w:r w:rsidR="00716A9D" w:rsidRPr="001068D5">
        <w:rPr>
          <w:b/>
          <w:sz w:val="26"/>
          <w:szCs w:val="26"/>
        </w:rPr>
        <w:t>ré naturalisation</w:t>
      </w:r>
      <w:r w:rsidRPr="001068D5">
        <w:rPr>
          <w:b/>
          <w:sz w:val="26"/>
          <w:szCs w:val="26"/>
        </w:rPr>
        <w:t xml:space="preserve"> des rives, des lacs et des cours d’eau </w:t>
      </w:r>
      <w:r w:rsidRPr="00291CC8">
        <w:rPr>
          <w:sz w:val="26"/>
          <w:szCs w:val="26"/>
        </w:rPr>
        <w:t xml:space="preserve">de la municipalité semble très </w:t>
      </w:r>
      <w:r w:rsidR="004F0BC4" w:rsidRPr="00291CC8">
        <w:rPr>
          <w:sz w:val="26"/>
          <w:szCs w:val="26"/>
        </w:rPr>
        <w:t>précis</w:t>
      </w:r>
      <w:r w:rsidRPr="00291CC8">
        <w:rPr>
          <w:sz w:val="26"/>
          <w:szCs w:val="26"/>
        </w:rPr>
        <w:t xml:space="preserve"> et très efficace si on prend les moyens de la mettre en application. </w:t>
      </w:r>
      <w:r w:rsidR="004F0BC4" w:rsidRPr="00291CC8">
        <w:rPr>
          <w:sz w:val="26"/>
          <w:szCs w:val="26"/>
        </w:rPr>
        <w:t>Revitaliser nos rives n’est pas de tout repos ! Il nous faut de l’aide technique et financière et celles-ci sans trop de délais ou d’administration. Et beaucoup plus d’informations.</w:t>
      </w:r>
      <w:r w:rsidR="00F54300" w:rsidRPr="00291CC8">
        <w:rPr>
          <w:sz w:val="26"/>
          <w:szCs w:val="26"/>
        </w:rPr>
        <w:t> </w:t>
      </w:r>
      <w:r w:rsidR="004F0BC4" w:rsidRPr="00F75203">
        <w:rPr>
          <w:sz w:val="26"/>
          <w:szCs w:val="26"/>
        </w:rPr>
        <w:t>Qui a demandé</w:t>
      </w:r>
      <w:r w:rsidR="00F54300" w:rsidRPr="00F75203">
        <w:rPr>
          <w:sz w:val="26"/>
          <w:szCs w:val="26"/>
        </w:rPr>
        <w:t> </w:t>
      </w:r>
      <w:r w:rsidR="004F0BC4" w:rsidRPr="00F75203">
        <w:rPr>
          <w:sz w:val="26"/>
          <w:szCs w:val="26"/>
        </w:rPr>
        <w:t xml:space="preserve"> un permis pour revitalisé sa rive actuellement ?</w:t>
      </w:r>
      <w:r w:rsidR="004F0BC4" w:rsidRPr="00291CC8">
        <w:rPr>
          <w:sz w:val="26"/>
          <w:szCs w:val="26"/>
        </w:rPr>
        <w:t xml:space="preserve"> La loi est entrée en vigueur le 1ier avril 2011.</w:t>
      </w:r>
      <w:r w:rsidRPr="00291CC8">
        <w:rPr>
          <w:sz w:val="26"/>
          <w:szCs w:val="26"/>
        </w:rPr>
        <w:t xml:space="preserve"> </w:t>
      </w:r>
      <w:r w:rsidR="001068D5" w:rsidRPr="00F71B7F">
        <w:rPr>
          <w:sz w:val="26"/>
          <w:szCs w:val="26"/>
          <w:highlight w:val="yellow"/>
        </w:rPr>
        <w:t>La municipalité en est encore à informer la population, quand passera-t-elle aux avis et aux amandes ?</w:t>
      </w:r>
    </w:p>
    <w:p w:rsidR="001068D5" w:rsidRPr="00F71B7F" w:rsidRDefault="001068D5" w:rsidP="001068D5">
      <w:pPr>
        <w:rPr>
          <w:sz w:val="26"/>
          <w:szCs w:val="26"/>
          <w:highlight w:val="yellow"/>
        </w:rPr>
      </w:pPr>
      <w:r w:rsidRPr="00F71B7F">
        <w:rPr>
          <w:sz w:val="26"/>
          <w:szCs w:val="26"/>
          <w:highlight w:val="yellow"/>
        </w:rPr>
        <w:t>La municipalité devrait augmenter les bouées signifiant des limites de vitesse sur les lacs.</w:t>
      </w:r>
    </w:p>
    <w:p w:rsidR="00F71B7F" w:rsidRDefault="001068D5" w:rsidP="001068D5">
      <w:pPr>
        <w:rPr>
          <w:sz w:val="26"/>
          <w:szCs w:val="26"/>
        </w:rPr>
      </w:pPr>
      <w:r w:rsidRPr="00F71B7F">
        <w:rPr>
          <w:sz w:val="26"/>
          <w:szCs w:val="26"/>
          <w:highlight w:val="yellow"/>
        </w:rPr>
        <w:t xml:space="preserve">Il y a un endroit dans le lac barrière </w:t>
      </w:r>
      <w:r w:rsidR="00F71B7F" w:rsidRPr="00F71B7F">
        <w:rPr>
          <w:sz w:val="26"/>
          <w:szCs w:val="26"/>
          <w:highlight w:val="yellow"/>
        </w:rPr>
        <w:t>où il n’y a que 3 pieds d’eau et pourtant on n’y retrouve aucune signalisation de chenaille ou de limite de vitesse.</w:t>
      </w:r>
    </w:p>
    <w:p w:rsidR="00176B9C" w:rsidRPr="00291CC8" w:rsidRDefault="001068D5" w:rsidP="001068D5">
      <w:pPr>
        <w:rPr>
          <w:sz w:val="26"/>
          <w:szCs w:val="26"/>
        </w:rPr>
      </w:pPr>
      <w:r>
        <w:rPr>
          <w:sz w:val="26"/>
          <w:szCs w:val="26"/>
        </w:rPr>
        <w:t xml:space="preserve"> I</w:t>
      </w:r>
      <w:r w:rsidR="004F0BC4" w:rsidRPr="00291CC8">
        <w:rPr>
          <w:sz w:val="26"/>
          <w:szCs w:val="26"/>
        </w:rPr>
        <w:t>l se</w:t>
      </w:r>
      <w:r w:rsidR="00176B9C" w:rsidRPr="00291CC8">
        <w:rPr>
          <w:sz w:val="26"/>
          <w:szCs w:val="26"/>
        </w:rPr>
        <w:t>r</w:t>
      </w:r>
      <w:r w:rsidR="004F0BC4" w:rsidRPr="00291CC8">
        <w:rPr>
          <w:sz w:val="26"/>
          <w:szCs w:val="26"/>
        </w:rPr>
        <w:t xml:space="preserve">ait aussi </w:t>
      </w:r>
      <w:r w:rsidR="00F54300" w:rsidRPr="00F75203">
        <w:rPr>
          <w:b/>
          <w:sz w:val="26"/>
          <w:szCs w:val="26"/>
        </w:rPr>
        <w:t xml:space="preserve">primordial </w:t>
      </w:r>
      <w:r w:rsidR="004F0BC4" w:rsidRPr="00291CC8">
        <w:rPr>
          <w:sz w:val="26"/>
          <w:szCs w:val="26"/>
        </w:rPr>
        <w:t>de mettre en place et appliquer les règlements pour minimiser ou ralentir le ruissellement vers les lacs et es cours d’eau</w:t>
      </w:r>
      <w:r w:rsidR="00176B9C" w:rsidRPr="00291CC8">
        <w:rPr>
          <w:sz w:val="26"/>
          <w:szCs w:val="26"/>
        </w:rPr>
        <w:t xml:space="preserve">. Par exemple, en </w:t>
      </w:r>
      <w:r w:rsidR="00176B9C" w:rsidRPr="00F71B7F">
        <w:rPr>
          <w:b/>
          <w:sz w:val="26"/>
          <w:szCs w:val="26"/>
        </w:rPr>
        <w:t>appliquant</w:t>
      </w:r>
      <w:r w:rsidR="00176B9C" w:rsidRPr="00291CC8">
        <w:rPr>
          <w:sz w:val="26"/>
          <w:szCs w:val="26"/>
        </w:rPr>
        <w:t xml:space="preserve"> les </w:t>
      </w:r>
      <w:r w:rsidR="00C87D7F" w:rsidRPr="00291CC8">
        <w:rPr>
          <w:sz w:val="26"/>
          <w:szCs w:val="26"/>
        </w:rPr>
        <w:t xml:space="preserve">normes </w:t>
      </w:r>
      <w:r w:rsidR="00176B9C" w:rsidRPr="00291CC8">
        <w:rPr>
          <w:sz w:val="26"/>
          <w:szCs w:val="26"/>
        </w:rPr>
        <w:t xml:space="preserve">de </w:t>
      </w:r>
      <w:r w:rsidR="004A4952" w:rsidRPr="00F75203">
        <w:rPr>
          <w:sz w:val="26"/>
          <w:szCs w:val="26"/>
        </w:rPr>
        <w:t>c</w:t>
      </w:r>
      <w:r w:rsidR="00C87D7F" w:rsidRPr="00F75203">
        <w:rPr>
          <w:sz w:val="26"/>
          <w:szCs w:val="26"/>
        </w:rPr>
        <w:t>onstruction</w:t>
      </w:r>
      <w:r w:rsidR="00176B9C" w:rsidRPr="00F75203">
        <w:rPr>
          <w:sz w:val="26"/>
          <w:szCs w:val="26"/>
        </w:rPr>
        <w:t xml:space="preserve"> </w:t>
      </w:r>
      <w:r w:rsidR="00F54300" w:rsidRPr="00F75203">
        <w:rPr>
          <w:sz w:val="26"/>
          <w:szCs w:val="26"/>
        </w:rPr>
        <w:t>dans le but de prévenir l’érosion</w:t>
      </w:r>
      <w:r w:rsidR="00F54300" w:rsidRPr="00291CC8">
        <w:rPr>
          <w:rFonts w:cs="Arial"/>
          <w:color w:val="222222"/>
          <w:sz w:val="26"/>
          <w:szCs w:val="26"/>
          <w:shd w:val="clear" w:color="auto" w:fill="FFFFFF"/>
        </w:rPr>
        <w:t xml:space="preserve"> </w:t>
      </w:r>
      <w:r w:rsidR="00176B9C" w:rsidRPr="00291CC8">
        <w:rPr>
          <w:sz w:val="26"/>
          <w:szCs w:val="26"/>
        </w:rPr>
        <w:t xml:space="preserve">pour les descentes vers les lacs et les cours d'eau et pour les chemins au bord de l’eau ainsi que pour les sites de construction, les projets de développement, les coupes de </w:t>
      </w:r>
      <w:r w:rsidR="004A4952" w:rsidRPr="00F75203">
        <w:rPr>
          <w:sz w:val="26"/>
          <w:szCs w:val="26"/>
        </w:rPr>
        <w:t>nettoyage (</w:t>
      </w:r>
      <w:r w:rsidR="00176B9C" w:rsidRPr="00F75203">
        <w:rPr>
          <w:sz w:val="26"/>
          <w:szCs w:val="26"/>
        </w:rPr>
        <w:t>bois</w:t>
      </w:r>
      <w:r w:rsidR="004A4952" w:rsidRPr="00291CC8">
        <w:rPr>
          <w:sz w:val="26"/>
          <w:szCs w:val="26"/>
        </w:rPr>
        <w:t>)</w:t>
      </w:r>
      <w:r w:rsidR="00176B9C" w:rsidRPr="00291CC8">
        <w:rPr>
          <w:sz w:val="26"/>
          <w:szCs w:val="26"/>
        </w:rPr>
        <w:t>, les fossés et les travaux de drainage vers les lacs et les cours d’eau.</w:t>
      </w:r>
    </w:p>
    <w:p w:rsidR="00176B9C" w:rsidRPr="00291CC8" w:rsidRDefault="00176B9C" w:rsidP="008D518B">
      <w:pPr>
        <w:rPr>
          <w:sz w:val="26"/>
          <w:szCs w:val="26"/>
        </w:rPr>
      </w:pPr>
      <w:r w:rsidRPr="00291CC8">
        <w:rPr>
          <w:sz w:val="26"/>
          <w:szCs w:val="26"/>
        </w:rPr>
        <w:t xml:space="preserve">Finalement, il faudrait appliquer le principe que </w:t>
      </w:r>
      <w:r w:rsidR="00AD3008" w:rsidRPr="00F75203">
        <w:rPr>
          <w:sz w:val="26"/>
          <w:szCs w:val="26"/>
        </w:rPr>
        <w:t xml:space="preserve">pour être « durable » </w:t>
      </w:r>
      <w:r w:rsidRPr="00F75203">
        <w:rPr>
          <w:sz w:val="26"/>
          <w:szCs w:val="26"/>
        </w:rPr>
        <w:t>l</w:t>
      </w:r>
      <w:r w:rsidR="00DD42E3" w:rsidRPr="00F75203">
        <w:rPr>
          <w:sz w:val="26"/>
          <w:szCs w:val="26"/>
        </w:rPr>
        <w:t>e développement</w:t>
      </w:r>
      <w:r w:rsidRPr="00F75203">
        <w:rPr>
          <w:sz w:val="26"/>
          <w:szCs w:val="26"/>
        </w:rPr>
        <w:t xml:space="preserve"> ne devrait pas nuire à l’environnement</w:t>
      </w:r>
      <w:r w:rsidRPr="00291CC8">
        <w:rPr>
          <w:sz w:val="26"/>
          <w:szCs w:val="26"/>
        </w:rPr>
        <w:t>.</w:t>
      </w:r>
    </w:p>
    <w:p w:rsidR="00281791" w:rsidRDefault="00281791" w:rsidP="008D518B">
      <w:pPr>
        <w:rPr>
          <w:sz w:val="26"/>
          <w:szCs w:val="26"/>
        </w:rPr>
      </w:pPr>
    </w:p>
    <w:p w:rsidR="00F71B7F" w:rsidRDefault="00F71B7F" w:rsidP="008D518B">
      <w:pPr>
        <w:rPr>
          <w:sz w:val="26"/>
          <w:szCs w:val="26"/>
        </w:rPr>
      </w:pPr>
    </w:p>
    <w:p w:rsidR="00F71B7F" w:rsidRDefault="00F71B7F" w:rsidP="008D518B">
      <w:pPr>
        <w:rPr>
          <w:sz w:val="26"/>
          <w:szCs w:val="26"/>
        </w:rPr>
      </w:pPr>
    </w:p>
    <w:p w:rsidR="00F71B7F" w:rsidRDefault="00F71B7F" w:rsidP="008D518B">
      <w:pPr>
        <w:rPr>
          <w:sz w:val="26"/>
          <w:szCs w:val="26"/>
        </w:rPr>
      </w:pPr>
    </w:p>
    <w:p w:rsidR="00F71B7F" w:rsidRDefault="00F71B7F" w:rsidP="008D518B">
      <w:pPr>
        <w:rPr>
          <w:sz w:val="26"/>
          <w:szCs w:val="26"/>
        </w:rPr>
      </w:pPr>
    </w:p>
    <w:p w:rsidR="00F71B7F" w:rsidRDefault="00F71B7F" w:rsidP="008D518B">
      <w:pPr>
        <w:rPr>
          <w:sz w:val="26"/>
          <w:szCs w:val="26"/>
        </w:rPr>
      </w:pPr>
    </w:p>
    <w:p w:rsidR="00F71B7F" w:rsidRPr="00291CC8" w:rsidRDefault="00F71B7F" w:rsidP="008D518B">
      <w:pPr>
        <w:rPr>
          <w:sz w:val="26"/>
          <w:szCs w:val="26"/>
        </w:rPr>
      </w:pPr>
    </w:p>
    <w:sdt>
      <w:sdtPr>
        <w:rPr>
          <w:rFonts w:asciiTheme="minorHAnsi" w:hAnsiTheme="minorHAnsi"/>
          <w:color w:val="FF0000"/>
          <w:sz w:val="26"/>
          <w:szCs w:val="26"/>
          <w:lang w:val="fr-CA"/>
        </w:rPr>
        <w:id w:val="1491913"/>
        <w:text/>
      </w:sdtPr>
      <w:sdtContent>
        <w:p w:rsidR="00F71D41" w:rsidRPr="00291CC8" w:rsidRDefault="009A456A" w:rsidP="00F71D41">
          <w:pPr>
            <w:pStyle w:val="Sous-titre"/>
            <w:rPr>
              <w:rFonts w:asciiTheme="minorHAnsi" w:eastAsiaTheme="minorEastAsia" w:hAnsiTheme="minorHAnsi" w:cstheme="minorBidi"/>
              <w:b w:val="0"/>
              <w:bCs w:val="0"/>
              <w:caps w:val="0"/>
              <w:color w:val="auto"/>
              <w:spacing w:val="0"/>
              <w:sz w:val="26"/>
              <w:szCs w:val="26"/>
            </w:rPr>
          </w:pPr>
          <w:r w:rsidRPr="00F75203">
            <w:rPr>
              <w:rFonts w:ascii="Times New Roman" w:hAnsi="Times New Roman"/>
              <w:color w:val="FF0000"/>
              <w:sz w:val="26"/>
              <w:szCs w:val="26"/>
              <w:lang w:val="fr-CA"/>
            </w:rPr>
            <w:t>les milieux de vie :</w:t>
          </w:r>
        </w:p>
      </w:sdtContent>
    </w:sdt>
    <w:p w:rsidR="001A7F8D" w:rsidRPr="00291CC8" w:rsidRDefault="00A40BF4" w:rsidP="00F71D41">
      <w:pPr>
        <w:rPr>
          <w:sz w:val="26"/>
          <w:szCs w:val="26"/>
        </w:rPr>
      </w:pPr>
      <w:r w:rsidRPr="00291CC8">
        <w:rPr>
          <w:sz w:val="26"/>
          <w:szCs w:val="26"/>
        </w:rPr>
        <w:t>Règlement 446-2012 : Relatif aux nuisances, à la qualité de  l’environnement aux fins de prévenir la contamination des lacs Simon et Barrière, à l’accès au quai public, normes et tarifs pour la descente des embarcations.</w:t>
      </w:r>
    </w:p>
    <w:p w:rsidR="00027960" w:rsidRPr="00291CC8" w:rsidRDefault="00F63DA9" w:rsidP="008D518B">
      <w:pPr>
        <w:rPr>
          <w:sz w:val="26"/>
          <w:szCs w:val="26"/>
        </w:rPr>
      </w:pPr>
      <w:r w:rsidRPr="00291CC8">
        <w:rPr>
          <w:sz w:val="26"/>
          <w:szCs w:val="26"/>
        </w:rPr>
        <w:t xml:space="preserve">La municipalité devrait s’assurer que </w:t>
      </w:r>
      <w:r w:rsidRPr="00291CC8">
        <w:rPr>
          <w:b/>
          <w:sz w:val="26"/>
          <w:szCs w:val="26"/>
        </w:rPr>
        <w:t>les droits de passage donnant accès aux lacs</w:t>
      </w:r>
      <w:r w:rsidRPr="00291CC8">
        <w:rPr>
          <w:sz w:val="26"/>
          <w:szCs w:val="26"/>
        </w:rPr>
        <w:t xml:space="preserve"> sont bien des rampes de mise à l’eau </w:t>
      </w:r>
      <w:r w:rsidR="00514C2E" w:rsidRPr="00F75203">
        <w:rPr>
          <w:b/>
          <w:sz w:val="26"/>
          <w:szCs w:val="26"/>
        </w:rPr>
        <w:t>c</w:t>
      </w:r>
      <w:r w:rsidRPr="00F75203">
        <w:rPr>
          <w:b/>
          <w:sz w:val="26"/>
          <w:szCs w:val="26"/>
        </w:rPr>
        <w:t>ommerciale ou non.</w:t>
      </w:r>
      <w:r w:rsidRPr="00291CC8">
        <w:rPr>
          <w:sz w:val="26"/>
          <w:szCs w:val="26"/>
        </w:rPr>
        <w:t xml:space="preserve">  Car plusieurs de ces droits de passages ne sont que piétonniers</w:t>
      </w:r>
      <w:r w:rsidR="00C62A0B" w:rsidRPr="00291CC8">
        <w:rPr>
          <w:sz w:val="26"/>
          <w:szCs w:val="26"/>
        </w:rPr>
        <w:t xml:space="preserve">. Les gens ne le savent pas et acceptent que les résidents ou </w:t>
      </w:r>
      <w:r w:rsidR="00716A9D" w:rsidRPr="00291CC8">
        <w:rPr>
          <w:sz w:val="26"/>
          <w:szCs w:val="26"/>
        </w:rPr>
        <w:t>non-résidents</w:t>
      </w:r>
      <w:r w:rsidR="00C62A0B" w:rsidRPr="00291CC8">
        <w:rPr>
          <w:sz w:val="26"/>
          <w:szCs w:val="26"/>
        </w:rPr>
        <w:t xml:space="preserve"> se servent du droit de passage comme rampe de mise à l’eau. </w:t>
      </w:r>
      <w:r w:rsidR="00027960" w:rsidRPr="00291CC8">
        <w:rPr>
          <w:sz w:val="26"/>
          <w:szCs w:val="26"/>
        </w:rPr>
        <w:t>Un article devrait l’interdire.</w:t>
      </w:r>
    </w:p>
    <w:p w:rsidR="00514C2E" w:rsidRPr="00291CC8" w:rsidRDefault="00A00EBC" w:rsidP="008D518B">
      <w:pPr>
        <w:rPr>
          <w:sz w:val="26"/>
          <w:szCs w:val="26"/>
        </w:rPr>
      </w:pPr>
      <w:r w:rsidRPr="00F75203">
        <w:rPr>
          <w:sz w:val="26"/>
          <w:szCs w:val="26"/>
        </w:rPr>
        <w:t>Les q</w:t>
      </w:r>
      <w:r w:rsidR="00514C2E" w:rsidRPr="00F75203">
        <w:rPr>
          <w:sz w:val="26"/>
          <w:szCs w:val="26"/>
        </w:rPr>
        <w:t>uais collecti</w:t>
      </w:r>
      <w:r w:rsidRPr="00F75203">
        <w:rPr>
          <w:sz w:val="26"/>
          <w:szCs w:val="26"/>
        </w:rPr>
        <w:t>f</w:t>
      </w:r>
      <w:r w:rsidR="00514C2E" w:rsidRPr="00F75203">
        <w:rPr>
          <w:sz w:val="26"/>
          <w:szCs w:val="26"/>
        </w:rPr>
        <w:t>s</w:t>
      </w:r>
      <w:r w:rsidR="00BB4C24" w:rsidRPr="00F75203">
        <w:rPr>
          <w:sz w:val="26"/>
          <w:szCs w:val="26"/>
        </w:rPr>
        <w:t xml:space="preserve"> doivent </w:t>
      </w:r>
      <w:r w:rsidRPr="00F75203">
        <w:rPr>
          <w:sz w:val="26"/>
          <w:szCs w:val="26"/>
        </w:rPr>
        <w:t xml:space="preserve">être défendus s’ils sont plus </w:t>
      </w:r>
      <w:r w:rsidR="00716A9D" w:rsidRPr="00F75203">
        <w:rPr>
          <w:sz w:val="26"/>
          <w:szCs w:val="26"/>
        </w:rPr>
        <w:t>grands</w:t>
      </w:r>
      <w:r w:rsidRPr="00F75203">
        <w:rPr>
          <w:sz w:val="26"/>
          <w:szCs w:val="26"/>
        </w:rPr>
        <w:t xml:space="preserve"> que 20 m2 et qu’ils n’ont pas le permis pour l’exploitation commerciale de ministre.</w:t>
      </w:r>
      <w:r w:rsidRPr="00291CC8">
        <w:rPr>
          <w:sz w:val="26"/>
          <w:szCs w:val="26"/>
        </w:rPr>
        <w:t xml:space="preserve"> </w:t>
      </w:r>
    </w:p>
    <w:p w:rsidR="00BB4C24" w:rsidRPr="00291CC8" w:rsidRDefault="00514C2E" w:rsidP="008D518B">
      <w:pPr>
        <w:rPr>
          <w:sz w:val="26"/>
          <w:szCs w:val="26"/>
        </w:rPr>
      </w:pPr>
      <w:r w:rsidRPr="00F75203">
        <w:rPr>
          <w:sz w:val="26"/>
          <w:szCs w:val="26"/>
        </w:rPr>
        <w:t>Seulement le propriétaire river</w:t>
      </w:r>
      <w:r w:rsidR="00BB4C24" w:rsidRPr="00F75203">
        <w:rPr>
          <w:sz w:val="26"/>
          <w:szCs w:val="26"/>
        </w:rPr>
        <w:t>ain lui-même peut utiliser son accès au lac pour mettre ses bateaux à l’eau.</w:t>
      </w:r>
      <w:r w:rsidR="00BB4C24" w:rsidRPr="00291CC8">
        <w:rPr>
          <w:sz w:val="26"/>
          <w:szCs w:val="26"/>
        </w:rPr>
        <w:t xml:space="preserve"> </w:t>
      </w:r>
    </w:p>
    <w:p w:rsidR="00C62A0B" w:rsidRPr="00291CC8" w:rsidRDefault="00C62A0B" w:rsidP="008D518B">
      <w:pPr>
        <w:rPr>
          <w:sz w:val="26"/>
          <w:szCs w:val="26"/>
        </w:rPr>
      </w:pPr>
      <w:r w:rsidRPr="00291CC8">
        <w:rPr>
          <w:sz w:val="26"/>
          <w:szCs w:val="26"/>
        </w:rPr>
        <w:t xml:space="preserve">De plus, il devrait y avoir un article concernant les </w:t>
      </w:r>
      <w:r w:rsidRPr="00291CC8">
        <w:rPr>
          <w:b/>
          <w:sz w:val="26"/>
          <w:szCs w:val="26"/>
        </w:rPr>
        <w:t xml:space="preserve">rampes de mise à l’eau commerciale </w:t>
      </w:r>
      <w:r w:rsidRPr="00291CC8">
        <w:rPr>
          <w:sz w:val="26"/>
          <w:szCs w:val="26"/>
        </w:rPr>
        <w:t>qui se lirait comme suit : En dehors des heures d’ouverture, toute rampe de mise à l’eau commerciale doit être munie d’une chaîne ou d’une barrière cadenassée ou encore d’un obstacle, afin d’empêcher l’accès à l’eau à une embarcation motorisée</w:t>
      </w:r>
      <w:r w:rsidR="00C63575" w:rsidRPr="00291CC8">
        <w:rPr>
          <w:sz w:val="26"/>
          <w:szCs w:val="26"/>
        </w:rPr>
        <w:t xml:space="preserve"> non autorisée</w:t>
      </w:r>
      <w:r w:rsidRPr="00291CC8">
        <w:rPr>
          <w:sz w:val="26"/>
          <w:szCs w:val="26"/>
        </w:rPr>
        <w:t>.</w:t>
      </w:r>
    </w:p>
    <w:p w:rsidR="00F95745" w:rsidRPr="00291CC8" w:rsidRDefault="00347185" w:rsidP="008D518B">
      <w:pPr>
        <w:rPr>
          <w:sz w:val="26"/>
          <w:szCs w:val="26"/>
        </w:rPr>
      </w:pPr>
      <w:r w:rsidRPr="00336F0E">
        <w:rPr>
          <w:b/>
          <w:sz w:val="26"/>
          <w:szCs w:val="26"/>
        </w:rPr>
        <w:t>L’article 8</w:t>
      </w:r>
      <w:r w:rsidRPr="00291CC8">
        <w:rPr>
          <w:sz w:val="26"/>
          <w:szCs w:val="26"/>
        </w:rPr>
        <w:t xml:space="preserve"> </w:t>
      </w:r>
      <w:r w:rsidRPr="00291CC8">
        <w:rPr>
          <w:b/>
          <w:sz w:val="26"/>
          <w:szCs w:val="26"/>
        </w:rPr>
        <w:t>Conditions à respecter</w:t>
      </w:r>
      <w:r w:rsidRPr="00291CC8">
        <w:rPr>
          <w:sz w:val="26"/>
          <w:szCs w:val="26"/>
        </w:rPr>
        <w:t xml:space="preserve"> s</w:t>
      </w:r>
      <w:r w:rsidR="00F95745" w:rsidRPr="00291CC8">
        <w:rPr>
          <w:sz w:val="26"/>
          <w:szCs w:val="26"/>
        </w:rPr>
        <w:t>’</w:t>
      </w:r>
      <w:r w:rsidRPr="00291CC8">
        <w:rPr>
          <w:sz w:val="26"/>
          <w:szCs w:val="26"/>
        </w:rPr>
        <w:t>il était appliqué règlerait les problèmes d’ancra</w:t>
      </w:r>
      <w:r w:rsidR="00F95745" w:rsidRPr="00291CC8">
        <w:rPr>
          <w:sz w:val="26"/>
          <w:szCs w:val="26"/>
        </w:rPr>
        <w:t>ge nui</w:t>
      </w:r>
      <w:r w:rsidR="008B5599">
        <w:rPr>
          <w:sz w:val="26"/>
          <w:szCs w:val="26"/>
        </w:rPr>
        <w:t>sant et de camping sauvage sur l’</w:t>
      </w:r>
      <w:r w:rsidR="00F95745" w:rsidRPr="00291CC8">
        <w:rPr>
          <w:sz w:val="26"/>
          <w:szCs w:val="26"/>
        </w:rPr>
        <w:t>eau (toilettes non-conformes sur des bateaux)</w:t>
      </w:r>
    </w:p>
    <w:p w:rsidR="0076487C" w:rsidRPr="00291CC8" w:rsidRDefault="00F95745" w:rsidP="008D518B">
      <w:pPr>
        <w:rPr>
          <w:sz w:val="26"/>
          <w:szCs w:val="26"/>
        </w:rPr>
      </w:pPr>
      <w:r w:rsidRPr="00291CC8">
        <w:rPr>
          <w:sz w:val="26"/>
          <w:szCs w:val="26"/>
        </w:rPr>
        <w:t xml:space="preserve">Pour d’autres nuisances, espérons que la présence de la SQ sur nos lacs sera efficace. Ne pourrait-il pas y avoir un moyen de communication rapide pour leur </w:t>
      </w:r>
      <w:r w:rsidR="00A00EBC" w:rsidRPr="00F75203">
        <w:rPr>
          <w:sz w:val="26"/>
          <w:szCs w:val="26"/>
        </w:rPr>
        <w:t>(SQ ou responsable municipal)</w:t>
      </w:r>
      <w:r w:rsidR="00A00EBC" w:rsidRPr="00291CC8">
        <w:rPr>
          <w:sz w:val="26"/>
          <w:szCs w:val="26"/>
        </w:rPr>
        <w:t xml:space="preserve"> </w:t>
      </w:r>
      <w:r w:rsidRPr="00291CC8">
        <w:rPr>
          <w:sz w:val="26"/>
          <w:szCs w:val="26"/>
        </w:rPr>
        <w:t xml:space="preserve">signaler une </w:t>
      </w:r>
      <w:r w:rsidR="00A00EBC" w:rsidRPr="00F75203">
        <w:rPr>
          <w:sz w:val="26"/>
          <w:szCs w:val="26"/>
        </w:rPr>
        <w:t>nuisance</w:t>
      </w:r>
      <w:r w:rsidR="00A00EBC" w:rsidRPr="00291CC8">
        <w:rPr>
          <w:sz w:val="26"/>
          <w:szCs w:val="26"/>
        </w:rPr>
        <w:t xml:space="preserve"> (</w:t>
      </w:r>
      <w:r w:rsidRPr="00291CC8">
        <w:rPr>
          <w:sz w:val="26"/>
          <w:szCs w:val="26"/>
        </w:rPr>
        <w:t>infraction</w:t>
      </w:r>
      <w:r w:rsidR="00A00EBC" w:rsidRPr="00291CC8">
        <w:rPr>
          <w:sz w:val="26"/>
          <w:szCs w:val="26"/>
        </w:rPr>
        <w:t>)</w:t>
      </w:r>
      <w:r w:rsidRPr="00291CC8">
        <w:rPr>
          <w:sz w:val="26"/>
          <w:szCs w:val="26"/>
        </w:rPr>
        <w:t xml:space="preserve"> lorsqu’elle se trouve </w:t>
      </w:r>
      <w:r w:rsidR="00A00EBC" w:rsidRPr="00291CC8">
        <w:rPr>
          <w:sz w:val="26"/>
          <w:szCs w:val="26"/>
        </w:rPr>
        <w:t xml:space="preserve">dans </w:t>
      </w:r>
      <w:r w:rsidR="00A00EBC" w:rsidRPr="00F75203">
        <w:rPr>
          <w:sz w:val="26"/>
          <w:szCs w:val="26"/>
        </w:rPr>
        <w:t>notre voisinage ou</w:t>
      </w:r>
      <w:r w:rsidR="00A00EBC" w:rsidRPr="00291CC8">
        <w:rPr>
          <w:sz w:val="26"/>
          <w:szCs w:val="26"/>
        </w:rPr>
        <w:t xml:space="preserve"> </w:t>
      </w:r>
      <w:r w:rsidRPr="00291CC8">
        <w:rPr>
          <w:sz w:val="26"/>
          <w:szCs w:val="26"/>
        </w:rPr>
        <w:t>sur nos lacs ?</w:t>
      </w:r>
    </w:p>
    <w:p w:rsidR="0076487C" w:rsidRPr="00336F0E" w:rsidRDefault="0076487C" w:rsidP="00D54CE6">
      <w:pPr>
        <w:rPr>
          <w:b/>
          <w:sz w:val="26"/>
          <w:szCs w:val="26"/>
        </w:rPr>
      </w:pPr>
      <w:r w:rsidRPr="00336F0E">
        <w:rPr>
          <w:b/>
          <w:sz w:val="26"/>
          <w:szCs w:val="26"/>
        </w:rPr>
        <w:t>Règlement 446-2012</w:t>
      </w:r>
    </w:p>
    <w:p w:rsidR="0076487C" w:rsidRPr="00336F0E" w:rsidRDefault="0076487C" w:rsidP="0076487C">
      <w:pPr>
        <w:shd w:val="clear" w:color="auto" w:fill="FFFFFF"/>
        <w:spacing w:before="45" w:after="120" w:line="240" w:lineRule="auto"/>
        <w:rPr>
          <w:sz w:val="26"/>
          <w:szCs w:val="26"/>
        </w:rPr>
      </w:pPr>
      <w:r w:rsidRPr="00F75203">
        <w:rPr>
          <w:sz w:val="26"/>
          <w:szCs w:val="26"/>
        </w:rPr>
        <w:t>Règlement relatif aux nuisances, à la qualité de l'environnement, aux fins de prévenir la contamination des lacs Simon et Barrière, à l'accès au quai public et imposant des nouvelles normes et tarifs pour la descente des embarcations.</w:t>
      </w:r>
      <w:r w:rsidR="00336F0E">
        <w:rPr>
          <w:sz w:val="26"/>
          <w:szCs w:val="26"/>
        </w:rPr>
        <w:t xml:space="preserve"> </w:t>
      </w:r>
      <w:r w:rsidR="00336F0E" w:rsidRPr="00D43E9E">
        <w:rPr>
          <w:sz w:val="26"/>
          <w:szCs w:val="26"/>
          <w:highlight w:val="yellow"/>
        </w:rPr>
        <w:t xml:space="preserve">Comparativement à d’autres lacs de même grandeur, nos tarifs sont les plus bas ; Il n’est donc pas surprenant de voir la quantité de bateau sur nos lacs, augmenter d’année en année. Il faudrait penser à augmenter ces tarifs et tout au moins voir à l’application rigoureuse du règlement existant.  Combien de revenu la municipalité ce fait-elle </w:t>
      </w:r>
      <w:r w:rsidR="00D43E9E" w:rsidRPr="00D43E9E">
        <w:rPr>
          <w:sz w:val="26"/>
          <w:szCs w:val="26"/>
          <w:highlight w:val="yellow"/>
        </w:rPr>
        <w:t xml:space="preserve">avec ce règlement ? Il doit y avoir une augmentation visible comparativement au nombre de bateaux d’une année à l’autre. La municipalité nous informe sur le nombre de permis de construction et autres qui augmentent depuis une </w:t>
      </w:r>
      <w:proofErr w:type="gramStart"/>
      <w:r w:rsidR="00D43E9E" w:rsidRPr="00D43E9E">
        <w:rPr>
          <w:sz w:val="26"/>
          <w:szCs w:val="26"/>
          <w:highlight w:val="yellow"/>
        </w:rPr>
        <w:t>meilleur</w:t>
      </w:r>
      <w:proofErr w:type="gramEnd"/>
      <w:r w:rsidR="00D43E9E" w:rsidRPr="00D43E9E">
        <w:rPr>
          <w:sz w:val="26"/>
          <w:szCs w:val="26"/>
          <w:highlight w:val="yellow"/>
        </w:rPr>
        <w:t xml:space="preserve"> application des règlements concernés, ne pourrait-elle pas faire de même en ce qui concerne les revenus concernant les entrées de bateaux sur nos lacs ?</w:t>
      </w:r>
    </w:p>
    <w:p w:rsidR="0076487C" w:rsidRPr="00F75203" w:rsidRDefault="004E5738" w:rsidP="0076487C">
      <w:pPr>
        <w:shd w:val="clear" w:color="auto" w:fill="FFFFFF"/>
        <w:spacing w:before="45" w:after="120" w:line="240" w:lineRule="auto"/>
        <w:rPr>
          <w:b/>
          <w:sz w:val="26"/>
          <w:szCs w:val="26"/>
        </w:rPr>
      </w:pPr>
      <w:hyperlink r:id="rId8" w:history="1">
        <w:r w:rsidR="0076487C" w:rsidRPr="00F75203">
          <w:rPr>
            <w:b/>
            <w:sz w:val="26"/>
            <w:szCs w:val="26"/>
          </w:rPr>
          <w:t>Consultez le règlement</w:t>
        </w:r>
      </w:hyperlink>
    </w:p>
    <w:p w:rsidR="00585BCB" w:rsidRPr="00291CC8" w:rsidRDefault="00585BCB" w:rsidP="0076487C">
      <w:pPr>
        <w:shd w:val="clear" w:color="auto" w:fill="FFFFFF"/>
        <w:spacing w:before="45" w:after="120" w:line="240" w:lineRule="auto"/>
        <w:rPr>
          <w:rFonts w:eastAsia="Times New Roman" w:cs="Arial"/>
          <w:color w:val="000000"/>
          <w:sz w:val="26"/>
          <w:szCs w:val="26"/>
          <w:highlight w:val="yellow"/>
          <w:lang w:val="fr-CA" w:eastAsia="en-CA"/>
        </w:rPr>
      </w:pPr>
    </w:p>
    <w:p w:rsidR="00585BCB" w:rsidRPr="00F75203" w:rsidRDefault="00585BCB" w:rsidP="0076487C">
      <w:pPr>
        <w:shd w:val="clear" w:color="auto" w:fill="FFFFFF"/>
        <w:spacing w:before="45" w:after="120" w:line="240" w:lineRule="auto"/>
        <w:rPr>
          <w:sz w:val="26"/>
          <w:szCs w:val="26"/>
        </w:rPr>
      </w:pPr>
      <w:r w:rsidRPr="00F75203">
        <w:rPr>
          <w:sz w:val="26"/>
          <w:szCs w:val="26"/>
        </w:rPr>
        <w:t>Le parti</w:t>
      </w:r>
      <w:r w:rsidR="00716A9D" w:rsidRPr="00F75203">
        <w:rPr>
          <w:sz w:val="26"/>
          <w:szCs w:val="26"/>
        </w:rPr>
        <w:t xml:space="preserve"> du lac </w:t>
      </w:r>
      <w:proofErr w:type="spellStart"/>
      <w:r w:rsidR="00716A9D" w:rsidRPr="00F75203">
        <w:rPr>
          <w:sz w:val="26"/>
          <w:szCs w:val="26"/>
        </w:rPr>
        <w:t>Viceroy</w:t>
      </w:r>
      <w:proofErr w:type="spellEnd"/>
      <w:r w:rsidR="00716A9D" w:rsidRPr="00F75203">
        <w:rPr>
          <w:sz w:val="26"/>
          <w:szCs w:val="26"/>
        </w:rPr>
        <w:t xml:space="preserve"> à la municipalité de</w:t>
      </w:r>
      <w:r w:rsidRPr="00F75203">
        <w:rPr>
          <w:sz w:val="26"/>
          <w:szCs w:val="26"/>
        </w:rPr>
        <w:t xml:space="preserve"> Lac-Simon n’est pas règlementé??</w:t>
      </w:r>
    </w:p>
    <w:p w:rsidR="00585BCB" w:rsidRPr="00291CC8" w:rsidRDefault="00585BCB" w:rsidP="0076487C">
      <w:pPr>
        <w:shd w:val="clear" w:color="auto" w:fill="FFFFFF"/>
        <w:spacing w:before="45" w:after="120" w:line="240" w:lineRule="auto"/>
        <w:rPr>
          <w:rFonts w:eastAsia="Times New Roman" w:cs="Arial"/>
          <w:color w:val="000000"/>
          <w:sz w:val="26"/>
          <w:szCs w:val="26"/>
          <w:highlight w:val="yellow"/>
          <w:lang w:val="fr-CA" w:eastAsia="en-CA"/>
        </w:rPr>
      </w:pPr>
    </w:p>
    <w:p w:rsidR="00B15EDF" w:rsidRPr="00D43E9E" w:rsidRDefault="00B15EDF" w:rsidP="00B15EDF">
      <w:pPr>
        <w:autoSpaceDE w:val="0"/>
        <w:autoSpaceDN w:val="0"/>
        <w:adjustRightInd w:val="0"/>
        <w:spacing w:after="0" w:line="240" w:lineRule="auto"/>
        <w:rPr>
          <w:b/>
          <w:sz w:val="26"/>
          <w:szCs w:val="26"/>
        </w:rPr>
      </w:pPr>
      <w:r w:rsidRPr="00D43E9E">
        <w:rPr>
          <w:b/>
          <w:sz w:val="26"/>
          <w:szCs w:val="26"/>
        </w:rPr>
        <w:t>ARTICLE 3. ACCÈS AUX LACS</w:t>
      </w:r>
    </w:p>
    <w:p w:rsidR="00B15EDF" w:rsidRPr="00F75203" w:rsidRDefault="00B15EDF" w:rsidP="00B15EDF">
      <w:pPr>
        <w:autoSpaceDE w:val="0"/>
        <w:autoSpaceDN w:val="0"/>
        <w:adjustRightInd w:val="0"/>
        <w:spacing w:after="0" w:line="240" w:lineRule="auto"/>
        <w:rPr>
          <w:sz w:val="26"/>
          <w:szCs w:val="26"/>
        </w:rPr>
      </w:pPr>
      <w:r w:rsidRPr="00F75203">
        <w:rPr>
          <w:sz w:val="26"/>
          <w:szCs w:val="26"/>
        </w:rPr>
        <w:t xml:space="preserve">L'accès aux lacs, pour une embarcation, tant pour sa mise à </w:t>
      </w:r>
      <w:r w:rsidR="00716A9D" w:rsidRPr="00F75203">
        <w:rPr>
          <w:sz w:val="26"/>
          <w:szCs w:val="26"/>
        </w:rPr>
        <w:t>I ‘eau</w:t>
      </w:r>
      <w:r w:rsidRPr="00F75203">
        <w:rPr>
          <w:sz w:val="26"/>
          <w:szCs w:val="26"/>
        </w:rPr>
        <w:t xml:space="preserve"> que</w:t>
      </w:r>
      <w:r w:rsidR="00F75203">
        <w:rPr>
          <w:sz w:val="26"/>
          <w:szCs w:val="26"/>
        </w:rPr>
        <w:t xml:space="preserve"> </w:t>
      </w:r>
      <w:r w:rsidRPr="00F75203">
        <w:rPr>
          <w:sz w:val="26"/>
          <w:szCs w:val="26"/>
        </w:rPr>
        <w:t>pour sa sortie, doit se faire par le débarcadère municipal.</w:t>
      </w:r>
    </w:p>
    <w:p w:rsidR="00B15EDF" w:rsidRPr="00F75203" w:rsidRDefault="00B15EDF" w:rsidP="00B15EDF">
      <w:pPr>
        <w:autoSpaceDE w:val="0"/>
        <w:autoSpaceDN w:val="0"/>
        <w:adjustRightInd w:val="0"/>
        <w:spacing w:after="0" w:line="240" w:lineRule="auto"/>
        <w:rPr>
          <w:sz w:val="26"/>
          <w:szCs w:val="26"/>
        </w:rPr>
      </w:pPr>
      <w:r w:rsidRPr="00F75203">
        <w:rPr>
          <w:sz w:val="26"/>
          <w:szCs w:val="26"/>
        </w:rPr>
        <w:t>La présente disposition ne s'applique pas dans le cas d'un propriétaire</w:t>
      </w:r>
      <w:r w:rsidR="00F75203">
        <w:rPr>
          <w:sz w:val="26"/>
          <w:szCs w:val="26"/>
        </w:rPr>
        <w:t xml:space="preserve">  </w:t>
      </w:r>
      <w:r w:rsidRPr="00F75203">
        <w:rPr>
          <w:sz w:val="26"/>
          <w:szCs w:val="26"/>
        </w:rPr>
        <w:t>riverain qui utilise sa propriété riveraine pour sa propre embarcation, à</w:t>
      </w:r>
      <w:r w:rsidR="00F75203">
        <w:rPr>
          <w:sz w:val="26"/>
          <w:szCs w:val="26"/>
        </w:rPr>
        <w:t xml:space="preserve"> </w:t>
      </w:r>
      <w:r w:rsidRPr="00F75203">
        <w:rPr>
          <w:sz w:val="26"/>
          <w:szCs w:val="26"/>
        </w:rPr>
        <w:t>la condition que son embarcation possède une vignette valide et</w:t>
      </w:r>
      <w:r w:rsidR="00F75203">
        <w:rPr>
          <w:sz w:val="26"/>
          <w:szCs w:val="26"/>
        </w:rPr>
        <w:t xml:space="preserve"> </w:t>
      </w:r>
      <w:r w:rsidRPr="00F75203">
        <w:rPr>
          <w:sz w:val="26"/>
          <w:szCs w:val="26"/>
        </w:rPr>
        <w:t xml:space="preserve">qu'elle soit propre, avant sa mise à </w:t>
      </w:r>
      <w:r w:rsidR="00716A9D" w:rsidRPr="00F75203">
        <w:rPr>
          <w:sz w:val="26"/>
          <w:szCs w:val="26"/>
        </w:rPr>
        <w:t>l’eau</w:t>
      </w:r>
      <w:r w:rsidRPr="00F75203">
        <w:rPr>
          <w:sz w:val="26"/>
          <w:szCs w:val="26"/>
        </w:rPr>
        <w:t>.</w:t>
      </w:r>
    </w:p>
    <w:p w:rsidR="00B15EDF" w:rsidRPr="00F75203" w:rsidRDefault="00B15EDF" w:rsidP="00B15EDF">
      <w:pPr>
        <w:autoSpaceDE w:val="0"/>
        <w:autoSpaceDN w:val="0"/>
        <w:adjustRightInd w:val="0"/>
        <w:spacing w:after="0" w:line="240" w:lineRule="auto"/>
        <w:rPr>
          <w:sz w:val="26"/>
          <w:szCs w:val="26"/>
        </w:rPr>
      </w:pPr>
    </w:p>
    <w:p w:rsidR="003B4462" w:rsidRPr="00F75203" w:rsidRDefault="00B15EDF" w:rsidP="00F75203">
      <w:pPr>
        <w:autoSpaceDE w:val="0"/>
        <w:autoSpaceDN w:val="0"/>
        <w:adjustRightInd w:val="0"/>
        <w:spacing w:after="0" w:line="240" w:lineRule="auto"/>
        <w:rPr>
          <w:sz w:val="26"/>
          <w:szCs w:val="26"/>
        </w:rPr>
      </w:pPr>
      <w:r w:rsidRPr="00F75203">
        <w:rPr>
          <w:sz w:val="26"/>
          <w:szCs w:val="26"/>
        </w:rPr>
        <w:t>La présente disposition ne s'applique pas non plus au terrain de</w:t>
      </w:r>
      <w:r w:rsidR="00F75203">
        <w:rPr>
          <w:sz w:val="26"/>
          <w:szCs w:val="26"/>
        </w:rPr>
        <w:t xml:space="preserve"> </w:t>
      </w:r>
      <w:r w:rsidRPr="00F75203">
        <w:rPr>
          <w:sz w:val="26"/>
          <w:szCs w:val="26"/>
        </w:rPr>
        <w:t>camping possédant un débarcadère, à la condition que le propriétaire</w:t>
      </w:r>
      <w:r w:rsidR="00F75203">
        <w:rPr>
          <w:sz w:val="26"/>
          <w:szCs w:val="26"/>
        </w:rPr>
        <w:t xml:space="preserve"> </w:t>
      </w:r>
      <w:r w:rsidRPr="00F75203">
        <w:rPr>
          <w:sz w:val="26"/>
          <w:szCs w:val="26"/>
        </w:rPr>
        <w:t xml:space="preserve">du terrain de camping fasse </w:t>
      </w:r>
      <w:r w:rsidR="008B5599" w:rsidRPr="00F75203">
        <w:rPr>
          <w:sz w:val="26"/>
          <w:szCs w:val="26"/>
        </w:rPr>
        <w:t>l’</w:t>
      </w:r>
      <w:r w:rsidR="00716A9D" w:rsidRPr="00F75203">
        <w:rPr>
          <w:sz w:val="26"/>
          <w:szCs w:val="26"/>
        </w:rPr>
        <w:t>inspection</w:t>
      </w:r>
      <w:r w:rsidRPr="00F75203">
        <w:rPr>
          <w:sz w:val="26"/>
          <w:szCs w:val="26"/>
        </w:rPr>
        <w:t xml:space="preserve"> requise à l'article 2 et qu'il se</w:t>
      </w:r>
      <w:r w:rsidR="00F75203">
        <w:rPr>
          <w:sz w:val="26"/>
          <w:szCs w:val="26"/>
        </w:rPr>
        <w:t xml:space="preserve"> c</w:t>
      </w:r>
      <w:r w:rsidR="00716A9D" w:rsidRPr="00F75203">
        <w:rPr>
          <w:sz w:val="26"/>
          <w:szCs w:val="26"/>
        </w:rPr>
        <w:t>onforme</w:t>
      </w:r>
      <w:r w:rsidRPr="00F75203">
        <w:rPr>
          <w:sz w:val="26"/>
          <w:szCs w:val="26"/>
        </w:rPr>
        <w:t xml:space="preserve"> à </w:t>
      </w:r>
      <w:r w:rsidR="008B5599" w:rsidRPr="00F75203">
        <w:rPr>
          <w:sz w:val="26"/>
          <w:szCs w:val="26"/>
        </w:rPr>
        <w:t>l’</w:t>
      </w:r>
      <w:r w:rsidR="00716A9D" w:rsidRPr="00F75203">
        <w:rPr>
          <w:sz w:val="26"/>
          <w:szCs w:val="26"/>
        </w:rPr>
        <w:t>article</w:t>
      </w:r>
      <w:r w:rsidRPr="00F75203">
        <w:rPr>
          <w:sz w:val="26"/>
          <w:szCs w:val="26"/>
        </w:rPr>
        <w:t xml:space="preserve"> 6 du présent règlement, soit d'interdire l'accès au</w:t>
      </w:r>
      <w:r w:rsidR="00F75203">
        <w:rPr>
          <w:sz w:val="26"/>
          <w:szCs w:val="26"/>
        </w:rPr>
        <w:t xml:space="preserve"> </w:t>
      </w:r>
      <w:r w:rsidRPr="00F75203">
        <w:rPr>
          <w:sz w:val="26"/>
          <w:szCs w:val="26"/>
        </w:rPr>
        <w:t>bateau de plus de trente (30) pieds, dispositions qu'il doit respecter</w:t>
      </w:r>
      <w:r w:rsidR="00F75203">
        <w:rPr>
          <w:sz w:val="26"/>
          <w:szCs w:val="26"/>
        </w:rPr>
        <w:t xml:space="preserve"> </w:t>
      </w:r>
      <w:r w:rsidRPr="00F75203">
        <w:rPr>
          <w:sz w:val="26"/>
          <w:szCs w:val="26"/>
        </w:rPr>
        <w:t xml:space="preserve">intégralement, sous peine des pénalités prévues à ce </w:t>
      </w:r>
      <w:r w:rsidR="00716A9D" w:rsidRPr="00F75203">
        <w:rPr>
          <w:sz w:val="26"/>
          <w:szCs w:val="26"/>
        </w:rPr>
        <w:t>règlement</w:t>
      </w:r>
      <w:r w:rsidRPr="00F75203">
        <w:rPr>
          <w:sz w:val="26"/>
          <w:szCs w:val="26"/>
        </w:rPr>
        <w:t>.</w:t>
      </w:r>
    </w:p>
    <w:p w:rsidR="00B15EDF" w:rsidRPr="00F75203" w:rsidRDefault="00B15EDF" w:rsidP="00B15EDF">
      <w:pPr>
        <w:rPr>
          <w:sz w:val="26"/>
          <w:szCs w:val="26"/>
        </w:rPr>
      </w:pPr>
    </w:p>
    <w:p w:rsidR="00B15EDF" w:rsidRPr="00F75203" w:rsidRDefault="00B15EDF" w:rsidP="00B15EDF">
      <w:pPr>
        <w:rPr>
          <w:sz w:val="26"/>
          <w:szCs w:val="26"/>
        </w:rPr>
      </w:pPr>
      <w:r w:rsidRPr="00F75203">
        <w:rPr>
          <w:sz w:val="26"/>
          <w:szCs w:val="26"/>
        </w:rPr>
        <w:t xml:space="preserve">Il faut ajouter que le terrain de camping doit être en procession d’un permis permettant l’installation d’un débarcadère commercial et des quais commerciaux pour sa clientèle AVANT d’y permettre la construction d’un débarcadère commercial. </w:t>
      </w:r>
    </w:p>
    <w:p w:rsidR="009A456A" w:rsidRDefault="009A456A" w:rsidP="00F71D41">
      <w:pPr>
        <w:rPr>
          <w:color w:val="FF0000"/>
          <w:sz w:val="26"/>
          <w:szCs w:val="26"/>
          <w:highlight w:val="yellow"/>
        </w:rPr>
      </w:pPr>
    </w:p>
    <w:p w:rsidR="00337EBB" w:rsidRPr="00291CC8" w:rsidRDefault="00337EBB" w:rsidP="00F71D41">
      <w:pPr>
        <w:rPr>
          <w:sz w:val="26"/>
          <w:szCs w:val="26"/>
        </w:rPr>
      </w:pPr>
      <w:r w:rsidRPr="00F75203">
        <w:rPr>
          <w:b/>
          <w:sz w:val="26"/>
          <w:szCs w:val="26"/>
        </w:rPr>
        <w:t>Règlement U-</w:t>
      </w:r>
      <w:r w:rsidR="00694085">
        <w:rPr>
          <w:b/>
          <w:sz w:val="26"/>
          <w:szCs w:val="26"/>
        </w:rPr>
        <w:t>7</w:t>
      </w:r>
      <w:r w:rsidRPr="00291CC8">
        <w:rPr>
          <w:sz w:val="26"/>
          <w:szCs w:val="26"/>
        </w:rPr>
        <w:t xml:space="preserve"> : </w:t>
      </w:r>
      <w:r w:rsidR="00DF6B7C" w:rsidRPr="00291CC8">
        <w:rPr>
          <w:sz w:val="26"/>
          <w:szCs w:val="26"/>
        </w:rPr>
        <w:t>Règlement de contrôle intérimaire portant sur les quais collectifs, les débarcadères à bateau, les campings, les travaux d’ouverture de rue et certaines opération</w:t>
      </w:r>
      <w:r w:rsidR="00B977A4" w:rsidRPr="00291CC8">
        <w:rPr>
          <w:sz w:val="26"/>
          <w:szCs w:val="26"/>
        </w:rPr>
        <w:t>s</w:t>
      </w:r>
      <w:r w:rsidR="00DF6B7C" w:rsidRPr="00291CC8">
        <w:rPr>
          <w:sz w:val="26"/>
          <w:szCs w:val="26"/>
        </w:rPr>
        <w:t xml:space="preserve"> cadastrales.</w:t>
      </w:r>
      <w:r w:rsidR="003B4462" w:rsidRPr="00291CC8">
        <w:rPr>
          <w:sz w:val="26"/>
          <w:szCs w:val="26"/>
        </w:rPr>
        <w:t xml:space="preserve">  Doit être appliqué.</w:t>
      </w:r>
    </w:p>
    <w:p w:rsidR="00A522BE" w:rsidRPr="00291CC8" w:rsidRDefault="00A522BE" w:rsidP="00F71D41">
      <w:pPr>
        <w:rPr>
          <w:sz w:val="26"/>
          <w:szCs w:val="26"/>
        </w:rPr>
      </w:pPr>
      <w:r w:rsidRPr="00291CC8">
        <w:rPr>
          <w:sz w:val="26"/>
          <w:szCs w:val="26"/>
        </w:rPr>
        <w:t>Règlements de lotissement :</w:t>
      </w:r>
      <w:r w:rsidR="004F59B1" w:rsidRPr="00291CC8">
        <w:rPr>
          <w:sz w:val="26"/>
          <w:szCs w:val="26"/>
        </w:rPr>
        <w:t xml:space="preserve"> Devrait être </w:t>
      </w:r>
      <w:r w:rsidR="00716A9D" w:rsidRPr="00336F0E">
        <w:rPr>
          <w:b/>
          <w:sz w:val="26"/>
          <w:szCs w:val="26"/>
        </w:rPr>
        <w:t>facilement</w:t>
      </w:r>
      <w:r w:rsidR="00716A9D">
        <w:rPr>
          <w:sz w:val="26"/>
          <w:szCs w:val="26"/>
        </w:rPr>
        <w:t xml:space="preserve"> </w:t>
      </w:r>
      <w:r w:rsidR="004F59B1" w:rsidRPr="00291CC8">
        <w:rPr>
          <w:sz w:val="26"/>
          <w:szCs w:val="26"/>
        </w:rPr>
        <w:t>consultable sur le site de la municipalité.</w:t>
      </w:r>
    </w:p>
    <w:p w:rsidR="00A522BE" w:rsidRDefault="008A4772" w:rsidP="00F71D41">
      <w:pPr>
        <w:rPr>
          <w:sz w:val="26"/>
          <w:szCs w:val="26"/>
        </w:rPr>
      </w:pPr>
      <w:r w:rsidRPr="00291CC8">
        <w:rPr>
          <w:sz w:val="26"/>
          <w:szCs w:val="26"/>
        </w:rPr>
        <w:t>Règlement de zonage. Il devrait être</w:t>
      </w:r>
      <w:r w:rsidR="00716A9D">
        <w:rPr>
          <w:sz w:val="26"/>
          <w:szCs w:val="26"/>
        </w:rPr>
        <w:t xml:space="preserve"> </w:t>
      </w:r>
      <w:r w:rsidR="00716A9D" w:rsidRPr="00336F0E">
        <w:rPr>
          <w:b/>
          <w:sz w:val="26"/>
          <w:szCs w:val="26"/>
        </w:rPr>
        <w:t>facilement</w:t>
      </w:r>
      <w:r w:rsidR="00716A9D" w:rsidRPr="00336F0E">
        <w:rPr>
          <w:sz w:val="26"/>
          <w:szCs w:val="26"/>
        </w:rPr>
        <w:t xml:space="preserve"> retrouvé</w:t>
      </w:r>
      <w:r w:rsidRPr="00291CC8">
        <w:rPr>
          <w:sz w:val="26"/>
          <w:szCs w:val="26"/>
        </w:rPr>
        <w:t xml:space="preserve"> sur le site de la municipalité pour qu’on puisse le connaître.</w:t>
      </w:r>
    </w:p>
    <w:p w:rsidR="00694085" w:rsidRDefault="00694085" w:rsidP="00F71D41">
      <w:pPr>
        <w:rPr>
          <w:sz w:val="26"/>
          <w:szCs w:val="26"/>
        </w:rPr>
      </w:pPr>
      <w:r w:rsidRPr="001068D5">
        <w:rPr>
          <w:b/>
          <w:sz w:val="26"/>
          <w:szCs w:val="26"/>
          <w:highlight w:val="yellow"/>
        </w:rPr>
        <w:t>Dans le projet de règlement de zonage U-12</w:t>
      </w:r>
      <w:r w:rsidR="001068D5" w:rsidRPr="001068D5">
        <w:rPr>
          <w:sz w:val="26"/>
          <w:szCs w:val="26"/>
          <w:highlight w:val="yellow"/>
        </w:rPr>
        <w:t xml:space="preserve">, en ce qui concerne la </w:t>
      </w:r>
      <w:r w:rsidR="001068D5" w:rsidRPr="001068D5">
        <w:rPr>
          <w:b/>
          <w:sz w:val="26"/>
          <w:szCs w:val="26"/>
          <w:highlight w:val="yellow"/>
        </w:rPr>
        <w:t>protection des lieux humides,</w:t>
      </w:r>
      <w:r w:rsidR="001068D5" w:rsidRPr="001068D5">
        <w:rPr>
          <w:sz w:val="26"/>
          <w:szCs w:val="26"/>
          <w:highlight w:val="yellow"/>
        </w:rPr>
        <w:t xml:space="preserve"> rien n’interdit que des bateaux à moteur puissent y circuler et ainsi y faire des dommages.</w:t>
      </w:r>
    </w:p>
    <w:p w:rsidR="001068D5" w:rsidRDefault="001068D5" w:rsidP="00F71D41">
      <w:pPr>
        <w:rPr>
          <w:sz w:val="26"/>
          <w:szCs w:val="26"/>
        </w:rPr>
      </w:pPr>
    </w:p>
    <w:p w:rsidR="00F71B7F" w:rsidRPr="00F71B7F" w:rsidRDefault="00F71B7F" w:rsidP="00F71B7F">
      <w:pPr>
        <w:pStyle w:val="Sous-titre"/>
        <w:ind w:left="720"/>
        <w:rPr>
          <w:rFonts w:asciiTheme="minorHAnsi" w:eastAsiaTheme="minorEastAsia" w:hAnsiTheme="minorHAnsi" w:cstheme="minorBidi"/>
          <w:b w:val="0"/>
          <w:bCs w:val="0"/>
          <w:caps w:val="0"/>
          <w:color w:val="auto"/>
          <w:spacing w:val="0"/>
          <w:sz w:val="26"/>
          <w:szCs w:val="26"/>
        </w:rPr>
      </w:pPr>
    </w:p>
    <w:p w:rsidR="00F71B7F" w:rsidRPr="00F71B7F" w:rsidRDefault="00F71B7F" w:rsidP="00F71B7F">
      <w:pPr>
        <w:pStyle w:val="Sous-titre"/>
        <w:ind w:left="720"/>
        <w:rPr>
          <w:rFonts w:asciiTheme="minorHAnsi" w:eastAsiaTheme="minorEastAsia" w:hAnsiTheme="minorHAnsi" w:cstheme="minorBidi"/>
          <w:b w:val="0"/>
          <w:bCs w:val="0"/>
          <w:caps w:val="0"/>
          <w:color w:val="auto"/>
          <w:spacing w:val="0"/>
          <w:sz w:val="26"/>
          <w:szCs w:val="26"/>
        </w:rPr>
      </w:pPr>
    </w:p>
    <w:p w:rsidR="00F71B7F" w:rsidRPr="00F71B7F" w:rsidRDefault="00F71B7F" w:rsidP="00F71B7F">
      <w:pPr>
        <w:pStyle w:val="Sous-titre"/>
        <w:ind w:left="720"/>
        <w:rPr>
          <w:rFonts w:asciiTheme="minorHAnsi" w:eastAsiaTheme="minorEastAsia" w:hAnsiTheme="minorHAnsi" w:cstheme="minorBidi"/>
          <w:b w:val="0"/>
          <w:bCs w:val="0"/>
          <w:caps w:val="0"/>
          <w:color w:val="auto"/>
          <w:spacing w:val="0"/>
          <w:sz w:val="26"/>
          <w:szCs w:val="26"/>
        </w:rPr>
      </w:pPr>
    </w:p>
    <w:p w:rsidR="00F71B7F" w:rsidRPr="00F71B7F" w:rsidRDefault="00F71B7F" w:rsidP="00F71B7F">
      <w:pPr>
        <w:pStyle w:val="Sous-titre"/>
        <w:ind w:left="720"/>
        <w:rPr>
          <w:rFonts w:asciiTheme="minorHAnsi" w:eastAsiaTheme="minorEastAsia" w:hAnsiTheme="minorHAnsi" w:cstheme="minorBidi"/>
          <w:b w:val="0"/>
          <w:bCs w:val="0"/>
          <w:caps w:val="0"/>
          <w:color w:val="auto"/>
          <w:spacing w:val="0"/>
          <w:sz w:val="26"/>
          <w:szCs w:val="26"/>
        </w:rPr>
      </w:pPr>
    </w:p>
    <w:sdt>
      <w:sdtPr>
        <w:rPr>
          <w:rFonts w:asciiTheme="minorHAnsi" w:hAnsiTheme="minorHAnsi"/>
          <w:color w:val="FF0000"/>
          <w:sz w:val="26"/>
          <w:szCs w:val="26"/>
          <w:lang w:val="fr-CA"/>
        </w:rPr>
        <w:id w:val="1491916"/>
        <w:text/>
      </w:sdtPr>
      <w:sdtContent>
        <w:p w:rsidR="003B4462" w:rsidRPr="00291CC8" w:rsidRDefault="009A456A" w:rsidP="00F71B7F">
          <w:pPr>
            <w:pStyle w:val="Sous-titre"/>
            <w:ind w:left="720"/>
            <w:rPr>
              <w:rFonts w:asciiTheme="minorHAnsi" w:eastAsiaTheme="minorEastAsia" w:hAnsiTheme="minorHAnsi" w:cstheme="minorBidi"/>
              <w:b w:val="0"/>
              <w:bCs w:val="0"/>
              <w:caps w:val="0"/>
              <w:color w:val="auto"/>
              <w:spacing w:val="0"/>
              <w:sz w:val="26"/>
              <w:szCs w:val="26"/>
            </w:rPr>
          </w:pPr>
          <w:r w:rsidRPr="009A456A">
            <w:rPr>
              <w:rFonts w:ascii="Times New Roman" w:hAnsi="Times New Roman"/>
              <w:color w:val="FF0000"/>
              <w:sz w:val="26"/>
              <w:szCs w:val="26"/>
              <w:lang w:val="fr-CA"/>
            </w:rPr>
            <w:t>L’identité et l’image de la municipalité :</w:t>
          </w:r>
        </w:p>
      </w:sdtContent>
    </w:sdt>
    <w:p w:rsidR="000A1D54" w:rsidRPr="00291CC8" w:rsidRDefault="000C5CED" w:rsidP="00F71D41">
      <w:pPr>
        <w:rPr>
          <w:sz w:val="26"/>
          <w:szCs w:val="26"/>
        </w:rPr>
      </w:pPr>
      <w:r w:rsidRPr="000C5CED">
        <w:rPr>
          <w:sz w:val="26"/>
          <w:szCs w:val="26"/>
          <w:highlight w:val="yellow"/>
        </w:rPr>
        <w:t>Malgré ce qu’on peut lire dans son plan d’aménagement, r</w:t>
      </w:r>
      <w:r w:rsidR="00D43E9E" w:rsidRPr="000C5CED">
        <w:rPr>
          <w:sz w:val="26"/>
          <w:szCs w:val="26"/>
          <w:highlight w:val="yellow"/>
        </w:rPr>
        <w:t>ien dans le projet de</w:t>
      </w:r>
      <w:r w:rsidRPr="000C5CED">
        <w:rPr>
          <w:sz w:val="26"/>
          <w:szCs w:val="26"/>
          <w:highlight w:val="yellow"/>
        </w:rPr>
        <w:t xml:space="preserve"> règlement de zonage</w:t>
      </w:r>
      <w:r w:rsidR="00D43E9E" w:rsidRPr="000C5CED">
        <w:rPr>
          <w:sz w:val="26"/>
          <w:szCs w:val="26"/>
          <w:highlight w:val="yellow"/>
        </w:rPr>
        <w:t xml:space="preserve">  U-12</w:t>
      </w:r>
      <w:r w:rsidRPr="000C5CED">
        <w:rPr>
          <w:sz w:val="26"/>
          <w:szCs w:val="26"/>
          <w:highlight w:val="yellow"/>
        </w:rPr>
        <w:t xml:space="preserve"> ne prévoie :</w:t>
      </w:r>
      <w:r>
        <w:rPr>
          <w:sz w:val="26"/>
          <w:szCs w:val="26"/>
        </w:rPr>
        <w:t xml:space="preserve"> </w:t>
      </w:r>
      <w:r w:rsidR="00A7503A" w:rsidRPr="00291CC8">
        <w:rPr>
          <w:sz w:val="26"/>
          <w:szCs w:val="26"/>
        </w:rPr>
        <w:t xml:space="preserve">Avoir un règlement qui prescrit des objectifs et des critères </w:t>
      </w:r>
      <w:r w:rsidR="00A7503A" w:rsidRPr="00F71B7F">
        <w:rPr>
          <w:b/>
          <w:sz w:val="26"/>
          <w:szCs w:val="26"/>
        </w:rPr>
        <w:t>d’intégration architecturale et esthétique</w:t>
      </w:r>
      <w:r w:rsidR="00A7503A" w:rsidRPr="00291CC8">
        <w:rPr>
          <w:sz w:val="26"/>
          <w:szCs w:val="26"/>
        </w:rPr>
        <w:t xml:space="preserve"> applicables aux projets qui risqueraient d’être préjudiciables à l’harmonie architecturale ou à l’intégrité esthétique d’un secteur.</w:t>
      </w:r>
    </w:p>
    <w:p w:rsidR="000A1D54" w:rsidRPr="00291CC8" w:rsidRDefault="000A1D54" w:rsidP="00F71D41">
      <w:pPr>
        <w:rPr>
          <w:sz w:val="26"/>
          <w:szCs w:val="26"/>
        </w:rPr>
      </w:pPr>
      <w:r w:rsidRPr="00291CC8">
        <w:rPr>
          <w:sz w:val="26"/>
          <w:szCs w:val="26"/>
        </w:rPr>
        <w:t>Tout bâtiment principal doit avoir un style et des caractéristiques architecturales qui s’harmonisent au milieu bâti particulier et distinctif de la municipalité en rappelant les traits dominants du milieu en matière de rythme et de proportion des ouvertures et d’harmonisation des détails architecturaux.</w:t>
      </w:r>
    </w:p>
    <w:p w:rsidR="004F59B1" w:rsidRPr="00291CC8" w:rsidRDefault="000A1D54" w:rsidP="00694085">
      <w:pPr>
        <w:rPr>
          <w:sz w:val="26"/>
          <w:szCs w:val="26"/>
        </w:rPr>
      </w:pPr>
      <w:r w:rsidRPr="00291CC8">
        <w:rPr>
          <w:sz w:val="26"/>
          <w:szCs w:val="26"/>
        </w:rPr>
        <w:t>Que la municipalité puisse fournir aux propriétaires des exemples de ce qui est permis ou non.</w:t>
      </w:r>
    </w:p>
    <w:sectPr w:rsidR="004F59B1" w:rsidRPr="00291CC8" w:rsidSect="00527AAC">
      <w:headerReference w:type="even" r:id="rId9"/>
      <w:headerReference w:type="default" r:id="rId10"/>
      <w:footerReference w:type="even" r:id="rId11"/>
      <w:footerReference w:type="default" r:id="rId12"/>
      <w:pgSz w:w="11907" w:h="16839"/>
      <w:pgMar w:top="1134" w:right="1134" w:bottom="1134" w:left="1134"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F1" w:rsidRDefault="00B730F1">
      <w:pPr>
        <w:spacing w:after="0" w:line="240" w:lineRule="auto"/>
      </w:pPr>
      <w:r>
        <w:separator/>
      </w:r>
    </w:p>
  </w:endnote>
  <w:endnote w:type="continuationSeparator" w:id="0">
    <w:p w:rsidR="00B730F1" w:rsidRDefault="00B73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A4952">
    <w:pPr>
      <w:pStyle w:val="Pieddepage"/>
    </w:pPr>
  </w:p>
  <w:p w:rsidR="004A4952" w:rsidRDefault="004A4952">
    <w:pPr>
      <w:pStyle w:val="Pieddepagepaire"/>
    </w:pPr>
    <w:r>
      <w:t xml:space="preserve">Page </w:t>
    </w:r>
    <w:r w:rsidR="004E5738" w:rsidRPr="004E5738">
      <w:fldChar w:fldCharType="begin"/>
    </w:r>
    <w:r>
      <w:instrText xml:space="preserve"> PAGE   \* MERGEFORMAT </w:instrText>
    </w:r>
    <w:r w:rsidR="004E5738" w:rsidRPr="004E5738">
      <w:fldChar w:fldCharType="separate"/>
    </w:r>
    <w:r>
      <w:rPr>
        <w:noProof/>
        <w:sz w:val="24"/>
        <w:szCs w:val="24"/>
      </w:rPr>
      <w:t>2</w:t>
    </w:r>
    <w:r w:rsidR="004E5738">
      <w:rPr>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A4952">
    <w:pPr>
      <w:pStyle w:val="Pieddepage"/>
    </w:pPr>
  </w:p>
  <w:p w:rsidR="004A4952" w:rsidRDefault="004A4952">
    <w:pPr>
      <w:pStyle w:val="Pieddepageimpaire"/>
    </w:pPr>
    <w:r>
      <w:t xml:space="preserve">Page </w:t>
    </w:r>
    <w:r w:rsidR="004E5738" w:rsidRPr="004E5738">
      <w:fldChar w:fldCharType="begin"/>
    </w:r>
    <w:r>
      <w:instrText xml:space="preserve"> PAGE   \* MERGEFORMAT </w:instrText>
    </w:r>
    <w:r w:rsidR="004E5738" w:rsidRPr="004E5738">
      <w:fldChar w:fldCharType="separate"/>
    </w:r>
    <w:r w:rsidR="00F40972" w:rsidRPr="00F40972">
      <w:rPr>
        <w:noProof/>
        <w:sz w:val="24"/>
        <w:szCs w:val="24"/>
      </w:rPr>
      <w:t>4</w:t>
    </w:r>
    <w:r w:rsidR="004E5738">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F1" w:rsidRDefault="00B730F1">
      <w:pPr>
        <w:spacing w:after="0" w:line="240" w:lineRule="auto"/>
      </w:pPr>
      <w:r>
        <w:separator/>
      </w:r>
    </w:p>
  </w:footnote>
  <w:footnote w:type="continuationSeparator" w:id="0">
    <w:p w:rsidR="00B730F1" w:rsidRDefault="00B73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E5738">
    <w:pPr>
      <w:pStyle w:val="En-ttedepagepaire"/>
      <w:rPr>
        <w:szCs w:val="20"/>
      </w:rPr>
    </w:pPr>
    <w:sdt>
      <w:sdtPr>
        <w:rPr>
          <w:szCs w:val="20"/>
        </w:rPr>
        <w:alias w:val="Titre"/>
        <w:id w:val="540890930"/>
        <w:dataBinding w:prefixMappings="xmlns:ns0='http://schemas.openxmlformats.org/package/2006/metadata/core-properties' xmlns:ns1='http://purl.org/dc/elements/1.1/'" w:xpath="/ns0:coreProperties[1]/ns1:title[1]" w:storeItemID="{6C3C8BC8-F283-45AE-878A-BAB7291924A1}"/>
        <w:text/>
      </w:sdtPr>
      <w:sdtContent>
        <w:r w:rsidR="004A4952">
          <w:rPr>
            <w:szCs w:val="20"/>
            <w:lang w:val="fr-CA"/>
          </w:rPr>
          <w:t>Plan d’urbanisme et de développement durable</w:t>
        </w:r>
      </w:sdtContent>
    </w:sdt>
  </w:p>
  <w:p w:rsidR="004A4952" w:rsidRDefault="004A495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E5738">
    <w:pPr>
      <w:pStyle w:val="En-ttedepageimpaire"/>
      <w:rPr>
        <w:szCs w:val="20"/>
      </w:rPr>
    </w:pPr>
    <w:sdt>
      <w:sdtPr>
        <w:rPr>
          <w:szCs w:val="20"/>
        </w:rPr>
        <w:alias w:val="Titre"/>
        <w:id w:val="540932446"/>
        <w:dataBinding w:prefixMappings="xmlns:ns0='http://schemas.openxmlformats.org/package/2006/metadata/core-properties' xmlns:ns1='http://purl.org/dc/elements/1.1/'" w:xpath="/ns0:coreProperties[1]/ns1:title[1]" w:storeItemID="{6C3C8BC8-F283-45AE-878A-BAB7291924A1}"/>
        <w:text/>
      </w:sdtPr>
      <w:sdtContent>
        <w:r w:rsidR="004A4952">
          <w:rPr>
            <w:szCs w:val="20"/>
            <w:lang w:val="fr-CA"/>
          </w:rPr>
          <w:t>Plan d’urbanisme et de développement durable</w:t>
        </w:r>
      </w:sdtContent>
    </w:sdt>
  </w:p>
  <w:p w:rsidR="004A4952" w:rsidRDefault="004A49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13A5571E"/>
    <w:multiLevelType w:val="hybridMultilevel"/>
    <w:tmpl w:val="C3E4AD10"/>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28C4312E"/>
    <w:multiLevelType w:val="hybridMultilevel"/>
    <w:tmpl w:val="5136F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Styledelistecentra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9EB2766"/>
    <w:multiLevelType w:val="hybridMultilevel"/>
    <w:tmpl w:val="AE3E0900"/>
    <w:lvl w:ilvl="0" w:tplc="0409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0">
    <w:nsid w:val="3A575576"/>
    <w:multiLevelType w:val="hybridMultilevel"/>
    <w:tmpl w:val="9844D2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lvl>
  </w:abstractNum>
  <w:abstractNum w:abstractNumId="11">
    <w:nsid w:val="3EF62075"/>
    <w:multiLevelType w:val="hybridMultilevel"/>
    <w:tmpl w:val="2D4ADD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2C4017"/>
    <w:multiLevelType w:val="hybridMultilevel"/>
    <w:tmpl w:val="F730A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7984C17"/>
    <w:multiLevelType w:val="hybridMultilevel"/>
    <w:tmpl w:val="47A60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483672EA"/>
    <w:multiLevelType w:val="hybridMultilevel"/>
    <w:tmpl w:val="BB30B7B0"/>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4E9F6D60"/>
    <w:multiLevelType w:val="hybridMultilevel"/>
    <w:tmpl w:val="8304CF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58045256"/>
    <w:multiLevelType w:val="hybridMultilevel"/>
    <w:tmpl w:val="FCA282FC"/>
    <w:lvl w:ilvl="0" w:tplc="0409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7">
    <w:nsid w:val="6D360DA8"/>
    <w:multiLevelType w:val="hybridMultilevel"/>
    <w:tmpl w:val="23B07C9C"/>
    <w:lvl w:ilvl="0" w:tplc="0C0C0003">
      <w:start w:val="1"/>
      <w:numFmt w:val="bullet"/>
      <w:lvlText w:val="o"/>
      <w:lvlJc w:val="left"/>
      <w:pPr>
        <w:tabs>
          <w:tab w:val="num" w:pos="2148"/>
        </w:tabs>
        <w:ind w:left="2148" w:hanging="360"/>
      </w:pPr>
      <w:rPr>
        <w:rFonts w:ascii="Courier New" w:hAnsi="Courier New" w:cs="Courier New" w:hint="default"/>
      </w:rPr>
    </w:lvl>
    <w:lvl w:ilvl="1" w:tplc="10090003">
      <w:start w:val="1"/>
      <w:numFmt w:val="bullet"/>
      <w:lvlText w:val="o"/>
      <w:lvlJc w:val="left"/>
      <w:pPr>
        <w:ind w:left="2148" w:hanging="360"/>
      </w:pPr>
      <w:rPr>
        <w:rFonts w:ascii="Courier New" w:hAnsi="Courier New" w:cs="Courier New" w:hint="default"/>
      </w:rPr>
    </w:lvl>
    <w:lvl w:ilvl="2" w:tplc="10090005">
      <w:start w:val="1"/>
      <w:numFmt w:val="bullet"/>
      <w:lvlText w:val=""/>
      <w:lvlJc w:val="left"/>
      <w:pPr>
        <w:ind w:left="2868" w:hanging="360"/>
      </w:pPr>
      <w:rPr>
        <w:rFonts w:ascii="Wingdings" w:hAnsi="Wingdings" w:hint="default"/>
      </w:rPr>
    </w:lvl>
    <w:lvl w:ilvl="3" w:tplc="10090001">
      <w:start w:val="1"/>
      <w:numFmt w:val="bullet"/>
      <w:lvlText w:val=""/>
      <w:lvlJc w:val="left"/>
      <w:pPr>
        <w:ind w:left="3588" w:hanging="360"/>
      </w:pPr>
      <w:rPr>
        <w:rFonts w:ascii="Symbol" w:hAnsi="Symbol" w:hint="default"/>
      </w:rPr>
    </w:lvl>
    <w:lvl w:ilvl="4" w:tplc="10090003">
      <w:start w:val="1"/>
      <w:numFmt w:val="bullet"/>
      <w:lvlText w:val="o"/>
      <w:lvlJc w:val="left"/>
      <w:pPr>
        <w:ind w:left="4308" w:hanging="360"/>
      </w:pPr>
      <w:rPr>
        <w:rFonts w:ascii="Courier New" w:hAnsi="Courier New" w:cs="Courier New" w:hint="default"/>
      </w:rPr>
    </w:lvl>
    <w:lvl w:ilvl="5" w:tplc="10090005">
      <w:start w:val="1"/>
      <w:numFmt w:val="bullet"/>
      <w:lvlText w:val=""/>
      <w:lvlJc w:val="left"/>
      <w:pPr>
        <w:ind w:left="5028" w:hanging="360"/>
      </w:pPr>
      <w:rPr>
        <w:rFonts w:ascii="Wingdings" w:hAnsi="Wingdings" w:hint="default"/>
      </w:rPr>
    </w:lvl>
    <w:lvl w:ilvl="6" w:tplc="10090001">
      <w:start w:val="1"/>
      <w:numFmt w:val="bullet"/>
      <w:lvlText w:val=""/>
      <w:lvlJc w:val="left"/>
      <w:pPr>
        <w:ind w:left="5748" w:hanging="360"/>
      </w:pPr>
      <w:rPr>
        <w:rFonts w:ascii="Symbol" w:hAnsi="Symbol" w:hint="default"/>
      </w:rPr>
    </w:lvl>
    <w:lvl w:ilvl="7" w:tplc="10090003">
      <w:start w:val="1"/>
      <w:numFmt w:val="bullet"/>
      <w:lvlText w:val="o"/>
      <w:lvlJc w:val="left"/>
      <w:pPr>
        <w:ind w:left="6468" w:hanging="360"/>
      </w:pPr>
      <w:rPr>
        <w:rFonts w:ascii="Courier New" w:hAnsi="Courier New" w:cs="Courier New" w:hint="default"/>
      </w:rPr>
    </w:lvl>
    <w:lvl w:ilvl="8" w:tplc="10090005">
      <w:start w:val="1"/>
      <w:numFmt w:val="bullet"/>
      <w:lvlText w:val=""/>
      <w:lvlJc w:val="left"/>
      <w:pPr>
        <w:ind w:left="7188" w:hanging="360"/>
      </w:pPr>
      <w:rPr>
        <w:rFonts w:ascii="Wingdings" w:hAnsi="Wingdings" w:hint="default"/>
      </w:rPr>
    </w:lvl>
  </w:abstractNum>
  <w:abstractNum w:abstractNumId="18">
    <w:nsid w:val="6F2D530C"/>
    <w:multiLevelType w:val="hybridMultilevel"/>
    <w:tmpl w:val="58CA8E4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203"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9">
    <w:nsid w:val="796D0FEC"/>
    <w:multiLevelType w:val="hybridMultilevel"/>
    <w:tmpl w:val="D2B4D28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11"/>
  </w:num>
  <w:num w:numId="19">
    <w:abstractNumId w:val="10"/>
  </w:num>
  <w:num w:numId="20">
    <w:abstractNumId w:val="6"/>
  </w:num>
  <w:num w:numId="21">
    <w:abstractNumId w:val="19"/>
  </w:num>
  <w:num w:numId="22">
    <w:abstractNumId w:val="17"/>
  </w:num>
  <w:num w:numId="23">
    <w:abstractNumId w:val="16"/>
  </w:num>
  <w:num w:numId="24">
    <w:abstractNumId w:val="14"/>
  </w:num>
  <w:num w:numId="25">
    <w:abstractNumId w:val="12"/>
  </w:num>
  <w:num w:numId="26">
    <w:abstractNumId w:val="18"/>
  </w:num>
  <w:num w:numId="27">
    <w:abstractNumId w:val="5"/>
  </w:num>
  <w:num w:numId="28">
    <w:abstractNumId w:val="13"/>
  </w:num>
  <w:num w:numId="29">
    <w:abstractNumId w:val="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Root w:val="00F63C6B"/>
    <w:rsid w:val="0000012F"/>
    <w:rsid w:val="00027960"/>
    <w:rsid w:val="00075F51"/>
    <w:rsid w:val="000944DC"/>
    <w:rsid w:val="000A1D54"/>
    <w:rsid w:val="000C5CED"/>
    <w:rsid w:val="001068D5"/>
    <w:rsid w:val="00176B9C"/>
    <w:rsid w:val="001A7F8D"/>
    <w:rsid w:val="001C5C7F"/>
    <w:rsid w:val="002277F4"/>
    <w:rsid w:val="00281791"/>
    <w:rsid w:val="00291CC8"/>
    <w:rsid w:val="002D1885"/>
    <w:rsid w:val="00336F0E"/>
    <w:rsid w:val="00337EBB"/>
    <w:rsid w:val="00347185"/>
    <w:rsid w:val="003761A5"/>
    <w:rsid w:val="00381759"/>
    <w:rsid w:val="00392139"/>
    <w:rsid w:val="003A2B88"/>
    <w:rsid w:val="003A3998"/>
    <w:rsid w:val="003A43A4"/>
    <w:rsid w:val="003B4462"/>
    <w:rsid w:val="003D0425"/>
    <w:rsid w:val="003D5E49"/>
    <w:rsid w:val="003E6F3B"/>
    <w:rsid w:val="004363E4"/>
    <w:rsid w:val="004A4952"/>
    <w:rsid w:val="004B4196"/>
    <w:rsid w:val="004E5738"/>
    <w:rsid w:val="004F0BC4"/>
    <w:rsid w:val="004F59B1"/>
    <w:rsid w:val="00514C2E"/>
    <w:rsid w:val="00527AAC"/>
    <w:rsid w:val="00585BCB"/>
    <w:rsid w:val="005D1C5D"/>
    <w:rsid w:val="00612C90"/>
    <w:rsid w:val="00694085"/>
    <w:rsid w:val="006F74B4"/>
    <w:rsid w:val="00716A9D"/>
    <w:rsid w:val="0076487C"/>
    <w:rsid w:val="007C58DB"/>
    <w:rsid w:val="0080097E"/>
    <w:rsid w:val="008412BE"/>
    <w:rsid w:val="00843788"/>
    <w:rsid w:val="008A0300"/>
    <w:rsid w:val="008A4772"/>
    <w:rsid w:val="008B5599"/>
    <w:rsid w:val="008D518B"/>
    <w:rsid w:val="0094039A"/>
    <w:rsid w:val="00970F87"/>
    <w:rsid w:val="009A456A"/>
    <w:rsid w:val="00A00EBC"/>
    <w:rsid w:val="00A40BF4"/>
    <w:rsid w:val="00A522BE"/>
    <w:rsid w:val="00A7503A"/>
    <w:rsid w:val="00A7545D"/>
    <w:rsid w:val="00A80456"/>
    <w:rsid w:val="00AD3008"/>
    <w:rsid w:val="00B05FD7"/>
    <w:rsid w:val="00B15EDF"/>
    <w:rsid w:val="00B70D73"/>
    <w:rsid w:val="00B730F1"/>
    <w:rsid w:val="00B977A4"/>
    <w:rsid w:val="00BA75A4"/>
    <w:rsid w:val="00BB4C24"/>
    <w:rsid w:val="00C032AC"/>
    <w:rsid w:val="00C119A8"/>
    <w:rsid w:val="00C62A0B"/>
    <w:rsid w:val="00C63575"/>
    <w:rsid w:val="00C87D7F"/>
    <w:rsid w:val="00D007AB"/>
    <w:rsid w:val="00D2147F"/>
    <w:rsid w:val="00D42007"/>
    <w:rsid w:val="00D428B5"/>
    <w:rsid w:val="00D43E9E"/>
    <w:rsid w:val="00D53733"/>
    <w:rsid w:val="00D54CE6"/>
    <w:rsid w:val="00D77AF7"/>
    <w:rsid w:val="00D94C13"/>
    <w:rsid w:val="00DC2F0F"/>
    <w:rsid w:val="00DC54B8"/>
    <w:rsid w:val="00DD42E3"/>
    <w:rsid w:val="00DF6B7C"/>
    <w:rsid w:val="00E34C56"/>
    <w:rsid w:val="00E85894"/>
    <w:rsid w:val="00EA0B0F"/>
    <w:rsid w:val="00F40972"/>
    <w:rsid w:val="00F54300"/>
    <w:rsid w:val="00F55B41"/>
    <w:rsid w:val="00F63C6B"/>
    <w:rsid w:val="00F63DA9"/>
    <w:rsid w:val="00F71B7F"/>
    <w:rsid w:val="00F71D41"/>
    <w:rsid w:val="00F75203"/>
    <w:rsid w:val="00F8170B"/>
    <w:rsid w:val="00F95745"/>
    <w:rsid w:val="00FD44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AC"/>
    <w:pPr>
      <w:spacing w:after="180" w:line="264" w:lineRule="auto"/>
    </w:pPr>
    <w:rPr>
      <w:rFonts w:eastAsiaTheme="minorEastAsia"/>
      <w:sz w:val="23"/>
      <w:szCs w:val="23"/>
      <w:lang w:val="fr-FR"/>
    </w:rPr>
  </w:style>
  <w:style w:type="paragraph" w:styleId="Titre1">
    <w:name w:val="heading 1"/>
    <w:basedOn w:val="Normal"/>
    <w:next w:val="Normal"/>
    <w:link w:val="Titre1Car"/>
    <w:uiPriority w:val="9"/>
    <w:unhideWhenUsed/>
    <w:qFormat/>
    <w:rsid w:val="00527AAC"/>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Titre2">
    <w:name w:val="heading 2"/>
    <w:basedOn w:val="Normal"/>
    <w:next w:val="Normal"/>
    <w:link w:val="Titre2Car"/>
    <w:uiPriority w:val="9"/>
    <w:unhideWhenUsed/>
    <w:qFormat/>
    <w:rsid w:val="00527AAC"/>
    <w:pPr>
      <w:spacing w:before="240" w:after="80"/>
      <w:outlineLvl w:val="1"/>
    </w:pPr>
    <w:rPr>
      <w:b/>
      <w:bCs/>
      <w:color w:val="94B6D2" w:themeColor="accent1"/>
      <w:spacing w:val="20"/>
      <w:sz w:val="28"/>
      <w:szCs w:val="28"/>
    </w:rPr>
  </w:style>
  <w:style w:type="paragraph" w:styleId="Titre3">
    <w:name w:val="heading 3"/>
    <w:basedOn w:val="Normal"/>
    <w:next w:val="Normal"/>
    <w:link w:val="Titre3Car"/>
    <w:uiPriority w:val="9"/>
    <w:unhideWhenUsed/>
    <w:qFormat/>
    <w:rsid w:val="00527AAC"/>
    <w:pPr>
      <w:spacing w:before="240" w:after="60"/>
      <w:outlineLvl w:val="2"/>
    </w:pPr>
    <w:rPr>
      <w:b/>
      <w:bCs/>
      <w:color w:val="000000" w:themeColor="text1"/>
      <w:spacing w:val="10"/>
    </w:rPr>
  </w:style>
  <w:style w:type="paragraph" w:styleId="Titre4">
    <w:name w:val="heading 4"/>
    <w:basedOn w:val="Normal"/>
    <w:next w:val="Normal"/>
    <w:link w:val="Titre4Car"/>
    <w:uiPriority w:val="9"/>
    <w:semiHidden/>
    <w:unhideWhenUsed/>
    <w:qFormat/>
    <w:rsid w:val="00527AAC"/>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rsid w:val="00527AAC"/>
    <w:pPr>
      <w:spacing w:before="200" w:after="0"/>
      <w:outlineLvl w:val="4"/>
    </w:pPr>
    <w:rPr>
      <w:b/>
      <w:bCs/>
      <w:color w:val="775F55" w:themeColor="text2"/>
      <w:spacing w:val="10"/>
    </w:rPr>
  </w:style>
  <w:style w:type="paragraph" w:styleId="Titre6">
    <w:name w:val="heading 6"/>
    <w:basedOn w:val="Normal"/>
    <w:next w:val="Normal"/>
    <w:link w:val="Titre6Car"/>
    <w:uiPriority w:val="9"/>
    <w:semiHidden/>
    <w:unhideWhenUsed/>
    <w:qFormat/>
    <w:rsid w:val="00527AAC"/>
    <w:pPr>
      <w:spacing w:after="0"/>
      <w:outlineLvl w:val="5"/>
    </w:pPr>
    <w:rPr>
      <w:b/>
      <w:bCs/>
      <w:color w:val="DD8047" w:themeColor="accent2"/>
      <w:spacing w:val="10"/>
    </w:rPr>
  </w:style>
  <w:style w:type="paragraph" w:styleId="Titre7">
    <w:name w:val="heading 7"/>
    <w:basedOn w:val="Normal"/>
    <w:next w:val="Normal"/>
    <w:link w:val="Titre7Car"/>
    <w:uiPriority w:val="9"/>
    <w:semiHidden/>
    <w:unhideWhenUsed/>
    <w:qFormat/>
    <w:rsid w:val="00527AAC"/>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rsid w:val="00527AAC"/>
    <w:pPr>
      <w:spacing w:after="0"/>
      <w:outlineLvl w:val="7"/>
    </w:pPr>
    <w:rPr>
      <w:b/>
      <w:bCs/>
      <w:i/>
      <w:iCs/>
      <w:color w:val="94B6D2" w:themeColor="accent1"/>
      <w:spacing w:val="10"/>
      <w:sz w:val="24"/>
      <w:szCs w:val="24"/>
    </w:rPr>
  </w:style>
  <w:style w:type="paragraph" w:styleId="Titre9">
    <w:name w:val="heading 9"/>
    <w:basedOn w:val="Normal"/>
    <w:next w:val="Normal"/>
    <w:link w:val="Titre9Car"/>
    <w:uiPriority w:val="9"/>
    <w:semiHidden/>
    <w:unhideWhenUsed/>
    <w:qFormat/>
    <w:rsid w:val="00527AAC"/>
    <w:pPr>
      <w:spacing w:after="0"/>
      <w:outlineLvl w:val="8"/>
    </w:pPr>
    <w:rPr>
      <w:b/>
      <w:bCs/>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7AAC"/>
    <w:rPr>
      <w:rFonts w:asciiTheme="majorHAnsi" w:eastAsiaTheme="majorEastAsia" w:hAnsiTheme="majorHAnsi" w:cstheme="majorBidi"/>
      <w:caps/>
      <w:color w:val="775F55" w:themeColor="text2"/>
      <w:sz w:val="32"/>
      <w:szCs w:val="32"/>
    </w:rPr>
  </w:style>
  <w:style w:type="character" w:customStyle="1" w:styleId="Titre2Car">
    <w:name w:val="Titre 2 Car"/>
    <w:basedOn w:val="Policepardfaut"/>
    <w:link w:val="Titre2"/>
    <w:uiPriority w:val="9"/>
    <w:rsid w:val="00527AAC"/>
    <w:rPr>
      <w:b/>
      <w:bCs/>
      <w:color w:val="94B6D2" w:themeColor="accent1"/>
      <w:spacing w:val="20"/>
      <w:sz w:val="28"/>
      <w:szCs w:val="28"/>
    </w:rPr>
  </w:style>
  <w:style w:type="character" w:customStyle="1" w:styleId="Titre3Car">
    <w:name w:val="Titre 3 Car"/>
    <w:basedOn w:val="Policepardfaut"/>
    <w:link w:val="Titre3"/>
    <w:uiPriority w:val="9"/>
    <w:rsid w:val="00527AAC"/>
    <w:rPr>
      <w:b/>
      <w:bCs/>
      <w:color w:val="000000" w:themeColor="text1"/>
      <w:spacing w:val="10"/>
      <w:sz w:val="23"/>
    </w:rPr>
  </w:style>
  <w:style w:type="paragraph" w:styleId="Pieddepage">
    <w:name w:val="footer"/>
    <w:basedOn w:val="Normal"/>
    <w:link w:val="PieddepageCar"/>
    <w:uiPriority w:val="99"/>
    <w:semiHidden/>
    <w:unhideWhenUsed/>
    <w:rsid w:val="00527AAC"/>
    <w:pPr>
      <w:tabs>
        <w:tab w:val="center" w:pos="4320"/>
        <w:tab w:val="right" w:pos="8640"/>
      </w:tabs>
    </w:pPr>
  </w:style>
  <w:style w:type="character" w:customStyle="1" w:styleId="PieddepageCar">
    <w:name w:val="Pied de page Car"/>
    <w:basedOn w:val="Policepardfaut"/>
    <w:link w:val="Pieddepage"/>
    <w:uiPriority w:val="99"/>
    <w:semiHidden/>
    <w:rsid w:val="00527AAC"/>
    <w:rPr>
      <w:sz w:val="23"/>
    </w:rPr>
  </w:style>
  <w:style w:type="paragraph" w:styleId="En-tte">
    <w:name w:val="header"/>
    <w:basedOn w:val="Normal"/>
    <w:link w:val="En-tteCar"/>
    <w:uiPriority w:val="99"/>
    <w:semiHidden/>
    <w:unhideWhenUsed/>
    <w:rsid w:val="00527AAC"/>
    <w:pPr>
      <w:tabs>
        <w:tab w:val="center" w:pos="4320"/>
        <w:tab w:val="right" w:pos="8640"/>
      </w:tabs>
    </w:pPr>
  </w:style>
  <w:style w:type="character" w:customStyle="1" w:styleId="En-tteCar">
    <w:name w:val="En-tête Car"/>
    <w:basedOn w:val="Policepardfaut"/>
    <w:link w:val="En-tte"/>
    <w:uiPriority w:val="99"/>
    <w:semiHidden/>
    <w:rsid w:val="00527AAC"/>
    <w:rPr>
      <w:sz w:val="23"/>
    </w:rPr>
  </w:style>
  <w:style w:type="paragraph" w:styleId="Citationintense">
    <w:name w:val="Intense Quote"/>
    <w:basedOn w:val="Normal"/>
    <w:link w:val="CitationintenseCar"/>
    <w:uiPriority w:val="30"/>
    <w:qFormat/>
    <w:rsid w:val="00527AAC"/>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CitationintenseCar">
    <w:name w:val="Citation intense Car"/>
    <w:basedOn w:val="Policepardfaut"/>
    <w:link w:val="Citationintense"/>
    <w:uiPriority w:val="30"/>
    <w:rsid w:val="00527AAC"/>
    <w:rPr>
      <w:b/>
      <w:bCs/>
      <w:color w:val="DD8047" w:themeColor="accent2"/>
      <w:sz w:val="23"/>
      <w:shd w:val="clear" w:color="auto" w:fill="FFFFFF" w:themeFill="background1"/>
    </w:rPr>
  </w:style>
  <w:style w:type="paragraph" w:styleId="Sous-titre">
    <w:name w:val="Subtitle"/>
    <w:basedOn w:val="Normal"/>
    <w:link w:val="Sous-titreCar"/>
    <w:uiPriority w:val="11"/>
    <w:qFormat/>
    <w:rsid w:val="00527AAC"/>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ous-titreCar">
    <w:name w:val="Sous-titre Car"/>
    <w:basedOn w:val="Policepardfaut"/>
    <w:link w:val="Sous-titre"/>
    <w:uiPriority w:val="11"/>
    <w:rsid w:val="00527AAC"/>
    <w:rPr>
      <w:rFonts w:asciiTheme="majorHAnsi" w:eastAsiaTheme="majorEastAsia" w:hAnsiTheme="majorHAnsi" w:cstheme="majorBidi"/>
      <w:b/>
      <w:bCs/>
      <w:caps/>
      <w:color w:val="DD8047" w:themeColor="accent2"/>
      <w:spacing w:val="50"/>
      <w:sz w:val="24"/>
      <w:szCs w:val="24"/>
    </w:rPr>
  </w:style>
  <w:style w:type="paragraph" w:styleId="Titre">
    <w:name w:val="Title"/>
    <w:basedOn w:val="Normal"/>
    <w:link w:val="TitreCar"/>
    <w:uiPriority w:val="10"/>
    <w:qFormat/>
    <w:rsid w:val="00527AAC"/>
    <w:pPr>
      <w:spacing w:after="0" w:line="240" w:lineRule="auto"/>
    </w:pPr>
    <w:rPr>
      <w:color w:val="775F55" w:themeColor="text2"/>
      <w:sz w:val="72"/>
      <w:szCs w:val="72"/>
    </w:rPr>
  </w:style>
  <w:style w:type="character" w:customStyle="1" w:styleId="TitreCar">
    <w:name w:val="Titre Car"/>
    <w:basedOn w:val="Policepardfaut"/>
    <w:link w:val="Titre"/>
    <w:uiPriority w:val="10"/>
    <w:rsid w:val="00527AAC"/>
    <w:rPr>
      <w:color w:val="775F55" w:themeColor="text2"/>
      <w:sz w:val="72"/>
      <w:szCs w:val="72"/>
    </w:rPr>
  </w:style>
  <w:style w:type="paragraph" w:styleId="Textedebulles">
    <w:name w:val="Balloon Text"/>
    <w:basedOn w:val="Normal"/>
    <w:link w:val="TextedebullesCar"/>
    <w:uiPriority w:val="99"/>
    <w:semiHidden/>
    <w:unhideWhenUsed/>
    <w:rsid w:val="00527AAC"/>
    <w:rPr>
      <w:rFonts w:hAnsi="Tahoma"/>
      <w:sz w:val="16"/>
      <w:szCs w:val="16"/>
    </w:rPr>
  </w:style>
  <w:style w:type="character" w:customStyle="1" w:styleId="TextedebullesCar">
    <w:name w:val="Texte de bulles Car"/>
    <w:basedOn w:val="Policepardfaut"/>
    <w:link w:val="Textedebulles"/>
    <w:uiPriority w:val="99"/>
    <w:semiHidden/>
    <w:rsid w:val="00527AAC"/>
    <w:rPr>
      <w:rFonts w:eastAsiaTheme="minorEastAsia" w:hAnsi="Tahoma"/>
      <w:sz w:val="16"/>
      <w:szCs w:val="16"/>
      <w:lang w:val="fr-FR"/>
    </w:rPr>
  </w:style>
  <w:style w:type="character" w:styleId="Titredulivre">
    <w:name w:val="Book Title"/>
    <w:basedOn w:val="Policepardfaut"/>
    <w:uiPriority w:val="33"/>
    <w:qFormat/>
    <w:rsid w:val="00527AAC"/>
    <w:rPr>
      <w:rFonts w:asciiTheme="minorHAnsi" w:eastAsiaTheme="minorEastAsia" w:hAnsiTheme="minorHAnsi" w:cstheme="minorBidi"/>
      <w:bCs w:val="0"/>
      <w:i/>
      <w:iCs/>
      <w:color w:val="775F55" w:themeColor="text2"/>
      <w:sz w:val="23"/>
      <w:szCs w:val="23"/>
      <w:lang w:val="fr-FR"/>
    </w:rPr>
  </w:style>
  <w:style w:type="paragraph" w:styleId="Lgende">
    <w:name w:val="caption"/>
    <w:basedOn w:val="Normal"/>
    <w:next w:val="Normal"/>
    <w:uiPriority w:val="35"/>
    <w:unhideWhenUsed/>
    <w:rsid w:val="00527AAC"/>
    <w:rPr>
      <w:b/>
      <w:bCs/>
      <w:caps/>
      <w:sz w:val="16"/>
      <w:szCs w:val="16"/>
    </w:rPr>
  </w:style>
  <w:style w:type="character" w:styleId="Accentuation">
    <w:name w:val="Emphasis"/>
    <w:uiPriority w:val="20"/>
    <w:qFormat/>
    <w:rsid w:val="00527AAC"/>
    <w:rPr>
      <w:rFonts w:asciiTheme="minorHAnsi" w:eastAsiaTheme="minorEastAsia" w:hAnsiTheme="minorHAnsi" w:cstheme="minorBidi"/>
      <w:b/>
      <w:bCs/>
      <w:i/>
      <w:iCs/>
      <w:color w:val="775F55" w:themeColor="text2"/>
      <w:spacing w:val="10"/>
      <w:sz w:val="23"/>
      <w:szCs w:val="23"/>
      <w:lang w:val="fr-FR"/>
    </w:rPr>
  </w:style>
  <w:style w:type="character" w:customStyle="1" w:styleId="Titre4Car">
    <w:name w:val="Titre 4 Car"/>
    <w:basedOn w:val="Policepardfaut"/>
    <w:link w:val="Titre4"/>
    <w:uiPriority w:val="9"/>
    <w:semiHidden/>
    <w:rsid w:val="00527AAC"/>
    <w:rPr>
      <w:caps/>
      <w:spacing w:val="14"/>
    </w:rPr>
  </w:style>
  <w:style w:type="character" w:customStyle="1" w:styleId="Titre5Car">
    <w:name w:val="Titre 5 Car"/>
    <w:basedOn w:val="Policepardfaut"/>
    <w:link w:val="Titre5"/>
    <w:uiPriority w:val="9"/>
    <w:semiHidden/>
    <w:rsid w:val="00527AAC"/>
    <w:rPr>
      <w:b/>
      <w:bCs/>
      <w:color w:val="775F55" w:themeColor="text2"/>
      <w:spacing w:val="10"/>
      <w:sz w:val="23"/>
    </w:rPr>
  </w:style>
  <w:style w:type="character" w:customStyle="1" w:styleId="Titre6Car">
    <w:name w:val="Titre 6 Car"/>
    <w:basedOn w:val="Policepardfaut"/>
    <w:link w:val="Titre6"/>
    <w:uiPriority w:val="9"/>
    <w:semiHidden/>
    <w:rsid w:val="00527AAC"/>
    <w:rPr>
      <w:b/>
      <w:bCs/>
      <w:color w:val="DD8047" w:themeColor="accent2"/>
      <w:spacing w:val="10"/>
      <w:sz w:val="23"/>
    </w:rPr>
  </w:style>
  <w:style w:type="character" w:customStyle="1" w:styleId="Titre7Car">
    <w:name w:val="Titre 7 Car"/>
    <w:basedOn w:val="Policepardfaut"/>
    <w:link w:val="Titre7"/>
    <w:uiPriority w:val="9"/>
    <w:semiHidden/>
    <w:rsid w:val="00527AAC"/>
    <w:rPr>
      <w:smallCaps/>
      <w:color w:val="000000" w:themeColor="text1"/>
      <w:spacing w:val="10"/>
      <w:sz w:val="23"/>
    </w:rPr>
  </w:style>
  <w:style w:type="character" w:customStyle="1" w:styleId="Titre8Car">
    <w:name w:val="Titre 8 Car"/>
    <w:basedOn w:val="Policepardfaut"/>
    <w:link w:val="Titre8"/>
    <w:uiPriority w:val="9"/>
    <w:semiHidden/>
    <w:rsid w:val="00527AAC"/>
    <w:rPr>
      <w:b/>
      <w:bCs/>
      <w:i/>
      <w:iCs/>
      <w:color w:val="94B6D2" w:themeColor="accent1"/>
      <w:spacing w:val="10"/>
      <w:sz w:val="24"/>
      <w:szCs w:val="24"/>
    </w:rPr>
  </w:style>
  <w:style w:type="character" w:customStyle="1" w:styleId="Titre9Car">
    <w:name w:val="Titre 9 Car"/>
    <w:basedOn w:val="Policepardfaut"/>
    <w:link w:val="Titre9"/>
    <w:uiPriority w:val="9"/>
    <w:semiHidden/>
    <w:rsid w:val="00527AAC"/>
    <w:rPr>
      <w:b/>
      <w:bCs/>
      <w:caps/>
      <w:color w:val="A5AB81" w:themeColor="accent3"/>
      <w:spacing w:val="40"/>
      <w:sz w:val="20"/>
      <w:szCs w:val="20"/>
    </w:rPr>
  </w:style>
  <w:style w:type="character" w:styleId="Lienhypertexte">
    <w:name w:val="Hyperlink"/>
    <w:basedOn w:val="Policepardfaut"/>
    <w:uiPriority w:val="99"/>
    <w:semiHidden/>
    <w:unhideWhenUsed/>
    <w:rsid w:val="00527AAC"/>
    <w:rPr>
      <w:color w:val="F7B615" w:themeColor="hyperlink"/>
      <w:u w:val="single"/>
    </w:rPr>
  </w:style>
  <w:style w:type="character" w:styleId="Emphaseintense">
    <w:name w:val="Intense Emphasis"/>
    <w:basedOn w:val="Policepardfaut"/>
    <w:uiPriority w:val="21"/>
    <w:qFormat/>
    <w:rsid w:val="00527AAC"/>
    <w:rPr>
      <w:rFonts w:asciiTheme="minorHAnsi" w:hAnsiTheme="minorHAnsi"/>
      <w:b/>
      <w:bCs/>
      <w:dstrike w:val="0"/>
      <w:color w:val="DD8047" w:themeColor="accent2"/>
      <w:spacing w:val="10"/>
      <w:w w:val="100"/>
      <w:kern w:val="0"/>
      <w:position w:val="0"/>
      <w:sz w:val="23"/>
      <w:vertAlign w:val="baseline"/>
    </w:rPr>
  </w:style>
  <w:style w:type="character" w:styleId="Rfrenceintense">
    <w:name w:val="Intense Reference"/>
    <w:basedOn w:val="Policepardfaut"/>
    <w:uiPriority w:val="32"/>
    <w:qFormat/>
    <w:rsid w:val="00527AAC"/>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rsid w:val="00527AAC"/>
    <w:pPr>
      <w:ind w:left="360" w:hanging="360"/>
    </w:pPr>
  </w:style>
  <w:style w:type="paragraph" w:styleId="Liste2">
    <w:name w:val="List 2"/>
    <w:basedOn w:val="Normal"/>
    <w:uiPriority w:val="99"/>
    <w:semiHidden/>
    <w:unhideWhenUsed/>
    <w:rsid w:val="00527AAC"/>
    <w:pPr>
      <w:ind w:left="720" w:hanging="360"/>
    </w:pPr>
  </w:style>
  <w:style w:type="paragraph" w:styleId="Listepuces">
    <w:name w:val="List Bullet"/>
    <w:basedOn w:val="Normal"/>
    <w:uiPriority w:val="36"/>
    <w:unhideWhenUsed/>
    <w:qFormat/>
    <w:rsid w:val="00527AAC"/>
    <w:pPr>
      <w:numPr>
        <w:numId w:val="12"/>
      </w:numPr>
    </w:pPr>
    <w:rPr>
      <w:sz w:val="24"/>
      <w:szCs w:val="24"/>
    </w:rPr>
  </w:style>
  <w:style w:type="paragraph" w:styleId="Listepuces2">
    <w:name w:val="List Bullet 2"/>
    <w:basedOn w:val="Normal"/>
    <w:uiPriority w:val="36"/>
    <w:unhideWhenUsed/>
    <w:qFormat/>
    <w:rsid w:val="00527AAC"/>
    <w:pPr>
      <w:numPr>
        <w:numId w:val="13"/>
      </w:numPr>
    </w:pPr>
    <w:rPr>
      <w:color w:val="94B6D2" w:themeColor="accent1"/>
    </w:rPr>
  </w:style>
  <w:style w:type="paragraph" w:styleId="Listepuces3">
    <w:name w:val="List Bullet 3"/>
    <w:basedOn w:val="Normal"/>
    <w:uiPriority w:val="36"/>
    <w:unhideWhenUsed/>
    <w:qFormat/>
    <w:rsid w:val="00527AAC"/>
    <w:pPr>
      <w:numPr>
        <w:numId w:val="14"/>
      </w:numPr>
    </w:pPr>
    <w:rPr>
      <w:color w:val="DD8047" w:themeColor="accent2"/>
    </w:rPr>
  </w:style>
  <w:style w:type="paragraph" w:styleId="Listepuces4">
    <w:name w:val="List Bullet 4"/>
    <w:basedOn w:val="Normal"/>
    <w:uiPriority w:val="36"/>
    <w:unhideWhenUsed/>
    <w:qFormat/>
    <w:rsid w:val="00527AAC"/>
    <w:pPr>
      <w:numPr>
        <w:numId w:val="15"/>
      </w:numPr>
    </w:pPr>
    <w:rPr>
      <w:caps/>
      <w:spacing w:val="4"/>
    </w:rPr>
  </w:style>
  <w:style w:type="paragraph" w:styleId="Listepuces5">
    <w:name w:val="List Bullet 5"/>
    <w:basedOn w:val="Normal"/>
    <w:uiPriority w:val="36"/>
    <w:unhideWhenUsed/>
    <w:qFormat/>
    <w:rsid w:val="00527AAC"/>
    <w:pPr>
      <w:numPr>
        <w:numId w:val="16"/>
      </w:numPr>
    </w:pPr>
  </w:style>
  <w:style w:type="paragraph" w:styleId="Paragraphedeliste">
    <w:name w:val="List Paragraph"/>
    <w:basedOn w:val="Normal"/>
    <w:uiPriority w:val="34"/>
    <w:unhideWhenUsed/>
    <w:qFormat/>
    <w:rsid w:val="00527AAC"/>
    <w:pPr>
      <w:ind w:left="720"/>
      <w:contextualSpacing/>
    </w:pPr>
  </w:style>
  <w:style w:type="numbering" w:customStyle="1" w:styleId="Styledelistecentral">
    <w:name w:val="Style de liste central"/>
    <w:uiPriority w:val="99"/>
    <w:rsid w:val="00527AAC"/>
    <w:pPr>
      <w:numPr>
        <w:numId w:val="11"/>
      </w:numPr>
    </w:pPr>
  </w:style>
  <w:style w:type="paragraph" w:styleId="Sansinterligne">
    <w:name w:val="No Spacing"/>
    <w:basedOn w:val="Normal"/>
    <w:link w:val="SansinterligneCar"/>
    <w:uiPriority w:val="99"/>
    <w:qFormat/>
    <w:rsid w:val="00527AAC"/>
    <w:pPr>
      <w:spacing w:after="0" w:line="240" w:lineRule="auto"/>
    </w:pPr>
  </w:style>
  <w:style w:type="paragraph" w:styleId="Citation">
    <w:name w:val="Quote"/>
    <w:basedOn w:val="Normal"/>
    <w:link w:val="CitationCar"/>
    <w:uiPriority w:val="29"/>
    <w:qFormat/>
    <w:rsid w:val="00527AAC"/>
    <w:rPr>
      <w:i/>
      <w:iCs/>
      <w:smallCaps/>
      <w:color w:val="775F55" w:themeColor="text2"/>
      <w:spacing w:val="6"/>
    </w:rPr>
  </w:style>
  <w:style w:type="character" w:customStyle="1" w:styleId="CitationCar">
    <w:name w:val="Citation Car"/>
    <w:basedOn w:val="Policepardfaut"/>
    <w:link w:val="Citation"/>
    <w:uiPriority w:val="29"/>
    <w:rsid w:val="00527AAC"/>
    <w:rPr>
      <w:i/>
      <w:iCs/>
      <w:smallCaps/>
      <w:color w:val="775F55" w:themeColor="text2"/>
      <w:spacing w:val="6"/>
      <w:sz w:val="23"/>
    </w:rPr>
  </w:style>
  <w:style w:type="character" w:styleId="lev">
    <w:name w:val="Strong"/>
    <w:uiPriority w:val="22"/>
    <w:qFormat/>
    <w:rsid w:val="00527AAC"/>
    <w:rPr>
      <w:rFonts w:asciiTheme="minorHAnsi" w:eastAsiaTheme="minorEastAsia" w:hAnsiTheme="minorHAnsi" w:cstheme="minorBidi"/>
      <w:b/>
      <w:bCs/>
      <w:iCs w:val="0"/>
      <w:color w:val="DD8047" w:themeColor="accent2"/>
      <w:szCs w:val="23"/>
      <w:lang w:val="fr-FR"/>
    </w:rPr>
  </w:style>
  <w:style w:type="character" w:styleId="Emphaseple">
    <w:name w:val="Subtle Emphasis"/>
    <w:basedOn w:val="Policepardfaut"/>
    <w:uiPriority w:val="19"/>
    <w:qFormat/>
    <w:rsid w:val="00527AAC"/>
    <w:rPr>
      <w:rFonts w:asciiTheme="minorHAnsi" w:hAnsiTheme="minorHAnsi"/>
      <w:i/>
      <w:iCs/>
      <w:sz w:val="23"/>
    </w:rPr>
  </w:style>
  <w:style w:type="character" w:styleId="Rfrenceple">
    <w:name w:val="Subtle Reference"/>
    <w:basedOn w:val="Policepardfaut"/>
    <w:uiPriority w:val="31"/>
    <w:qFormat/>
    <w:rsid w:val="00527AAC"/>
    <w:rPr>
      <w:rFonts w:asciiTheme="minorHAnsi" w:hAnsiTheme="minorHAnsi"/>
      <w:b/>
      <w:bCs/>
      <w:i/>
      <w:iCs/>
      <w:color w:val="775F55" w:themeColor="text2"/>
      <w:sz w:val="23"/>
    </w:rPr>
  </w:style>
  <w:style w:type="table" w:styleId="Grilledutableau">
    <w:name w:val="Table Grid"/>
    <w:basedOn w:val="TableauNormal"/>
    <w:uiPriority w:val="1"/>
    <w:rsid w:val="00527AAC"/>
    <w:pPr>
      <w:spacing w:after="0" w:line="240" w:lineRule="auto"/>
    </w:pPr>
    <w:rPr>
      <w:rFonts w:eastAsiaTheme="minorEastAsia"/>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rfrencesjuridiques">
    <w:name w:val="table of authorities"/>
    <w:basedOn w:val="Normal"/>
    <w:next w:val="Normal"/>
    <w:uiPriority w:val="99"/>
    <w:semiHidden/>
    <w:unhideWhenUsed/>
    <w:rsid w:val="00527AAC"/>
    <w:pPr>
      <w:ind w:left="220" w:hanging="220"/>
    </w:pPr>
  </w:style>
  <w:style w:type="paragraph" w:styleId="TM1">
    <w:name w:val="toc 1"/>
    <w:basedOn w:val="Normal"/>
    <w:next w:val="Normal"/>
    <w:autoRedefine/>
    <w:uiPriority w:val="99"/>
    <w:semiHidden/>
    <w:unhideWhenUsed/>
    <w:rsid w:val="00527AAC"/>
    <w:pPr>
      <w:tabs>
        <w:tab w:val="right" w:leader="dot" w:pos="8630"/>
      </w:tabs>
      <w:spacing w:before="180" w:after="40" w:line="240" w:lineRule="auto"/>
    </w:pPr>
    <w:rPr>
      <w:b/>
      <w:bCs/>
      <w:caps/>
      <w:noProof/>
      <w:color w:val="775F55" w:themeColor="text2"/>
    </w:rPr>
  </w:style>
  <w:style w:type="paragraph" w:styleId="TM2">
    <w:name w:val="toc 2"/>
    <w:basedOn w:val="Normal"/>
    <w:next w:val="Normal"/>
    <w:autoRedefine/>
    <w:uiPriority w:val="99"/>
    <w:semiHidden/>
    <w:unhideWhenUsed/>
    <w:rsid w:val="00527AAC"/>
    <w:pPr>
      <w:tabs>
        <w:tab w:val="right" w:leader="dot" w:pos="8630"/>
      </w:tabs>
      <w:spacing w:after="40" w:line="240" w:lineRule="auto"/>
      <w:ind w:left="144"/>
    </w:pPr>
    <w:rPr>
      <w:noProof/>
    </w:rPr>
  </w:style>
  <w:style w:type="paragraph" w:styleId="TM3">
    <w:name w:val="toc 3"/>
    <w:basedOn w:val="Normal"/>
    <w:next w:val="Normal"/>
    <w:autoRedefine/>
    <w:uiPriority w:val="99"/>
    <w:semiHidden/>
    <w:unhideWhenUsed/>
    <w:qFormat/>
    <w:rsid w:val="00527AAC"/>
    <w:pPr>
      <w:tabs>
        <w:tab w:val="right" w:leader="dot" w:pos="8630"/>
      </w:tabs>
      <w:spacing w:after="40" w:line="240" w:lineRule="auto"/>
      <w:ind w:left="288"/>
    </w:pPr>
    <w:rPr>
      <w:noProof/>
    </w:rPr>
  </w:style>
  <w:style w:type="paragraph" w:styleId="TM4">
    <w:name w:val="toc 4"/>
    <w:basedOn w:val="Normal"/>
    <w:next w:val="Normal"/>
    <w:autoRedefine/>
    <w:uiPriority w:val="99"/>
    <w:semiHidden/>
    <w:unhideWhenUsed/>
    <w:qFormat/>
    <w:rsid w:val="00527AAC"/>
    <w:pPr>
      <w:tabs>
        <w:tab w:val="right" w:leader="dot" w:pos="8630"/>
      </w:tabs>
      <w:spacing w:after="40" w:line="240" w:lineRule="auto"/>
      <w:ind w:left="432"/>
    </w:pPr>
    <w:rPr>
      <w:noProof/>
    </w:rPr>
  </w:style>
  <w:style w:type="paragraph" w:styleId="TM5">
    <w:name w:val="toc 5"/>
    <w:basedOn w:val="Normal"/>
    <w:next w:val="Normal"/>
    <w:autoRedefine/>
    <w:uiPriority w:val="99"/>
    <w:semiHidden/>
    <w:unhideWhenUsed/>
    <w:qFormat/>
    <w:rsid w:val="00527AAC"/>
    <w:pPr>
      <w:tabs>
        <w:tab w:val="right" w:leader="dot" w:pos="8630"/>
      </w:tabs>
      <w:spacing w:after="40" w:line="240" w:lineRule="auto"/>
      <w:ind w:left="576"/>
    </w:pPr>
    <w:rPr>
      <w:noProof/>
    </w:rPr>
  </w:style>
  <w:style w:type="paragraph" w:styleId="TM6">
    <w:name w:val="toc 6"/>
    <w:basedOn w:val="Normal"/>
    <w:next w:val="Normal"/>
    <w:autoRedefine/>
    <w:uiPriority w:val="99"/>
    <w:semiHidden/>
    <w:unhideWhenUsed/>
    <w:qFormat/>
    <w:rsid w:val="00527AAC"/>
    <w:pPr>
      <w:tabs>
        <w:tab w:val="right" w:leader="dot" w:pos="8630"/>
      </w:tabs>
      <w:spacing w:after="40" w:line="240" w:lineRule="auto"/>
      <w:ind w:left="720"/>
    </w:pPr>
    <w:rPr>
      <w:noProof/>
    </w:rPr>
  </w:style>
  <w:style w:type="paragraph" w:styleId="TM7">
    <w:name w:val="toc 7"/>
    <w:basedOn w:val="Normal"/>
    <w:next w:val="Normal"/>
    <w:autoRedefine/>
    <w:uiPriority w:val="99"/>
    <w:semiHidden/>
    <w:unhideWhenUsed/>
    <w:qFormat/>
    <w:rsid w:val="00527AAC"/>
    <w:pPr>
      <w:tabs>
        <w:tab w:val="right" w:leader="dot" w:pos="8630"/>
      </w:tabs>
      <w:spacing w:after="40" w:line="240" w:lineRule="auto"/>
      <w:ind w:left="864"/>
    </w:pPr>
    <w:rPr>
      <w:noProof/>
    </w:rPr>
  </w:style>
  <w:style w:type="paragraph" w:styleId="TM8">
    <w:name w:val="toc 8"/>
    <w:basedOn w:val="Normal"/>
    <w:next w:val="Normal"/>
    <w:autoRedefine/>
    <w:uiPriority w:val="99"/>
    <w:semiHidden/>
    <w:unhideWhenUsed/>
    <w:qFormat/>
    <w:rsid w:val="00527AAC"/>
    <w:pPr>
      <w:tabs>
        <w:tab w:val="right" w:leader="dot" w:pos="8630"/>
      </w:tabs>
      <w:spacing w:after="40" w:line="240" w:lineRule="auto"/>
      <w:ind w:left="1008"/>
    </w:pPr>
    <w:rPr>
      <w:noProof/>
    </w:rPr>
  </w:style>
  <w:style w:type="paragraph" w:styleId="TM9">
    <w:name w:val="toc 9"/>
    <w:basedOn w:val="Normal"/>
    <w:next w:val="Normal"/>
    <w:autoRedefine/>
    <w:uiPriority w:val="99"/>
    <w:semiHidden/>
    <w:unhideWhenUsed/>
    <w:qFormat/>
    <w:rsid w:val="00527AAC"/>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rsid w:val="00527AAC"/>
    <w:rPr>
      <w:sz w:val="23"/>
    </w:rPr>
  </w:style>
  <w:style w:type="paragraph" w:customStyle="1" w:styleId="En-ttedepagepaire">
    <w:name w:val="En-tête de page paire"/>
    <w:basedOn w:val="Normal"/>
    <w:uiPriority w:val="39"/>
    <w:semiHidden/>
    <w:unhideWhenUsed/>
    <w:qFormat/>
    <w:rsid w:val="00527AAC"/>
    <w:pPr>
      <w:pBdr>
        <w:bottom w:val="single" w:sz="4" w:space="1" w:color="94B6D2" w:themeColor="accent1"/>
      </w:pBdr>
      <w:spacing w:after="0" w:line="240" w:lineRule="auto"/>
    </w:pPr>
    <w:rPr>
      <w:b/>
      <w:bCs/>
      <w:color w:val="775F55" w:themeColor="text2"/>
      <w:sz w:val="20"/>
    </w:rPr>
  </w:style>
  <w:style w:type="paragraph" w:customStyle="1" w:styleId="Pieddepagepaire">
    <w:name w:val="Pied de page paire"/>
    <w:basedOn w:val="Normal"/>
    <w:uiPriority w:val="49"/>
    <w:semiHidden/>
    <w:unhideWhenUsed/>
    <w:rsid w:val="00527AAC"/>
    <w:pPr>
      <w:pBdr>
        <w:top w:val="single" w:sz="4" w:space="1" w:color="94B6D2" w:themeColor="accent1"/>
      </w:pBdr>
    </w:pPr>
    <w:rPr>
      <w:color w:val="775F55" w:themeColor="text2"/>
      <w:sz w:val="20"/>
      <w:szCs w:val="20"/>
    </w:rPr>
  </w:style>
  <w:style w:type="paragraph" w:customStyle="1" w:styleId="En-ttedepageimpaire">
    <w:name w:val="En-tête de page impaire"/>
    <w:basedOn w:val="Normal"/>
    <w:uiPriority w:val="39"/>
    <w:semiHidden/>
    <w:unhideWhenUsed/>
    <w:qFormat/>
    <w:rsid w:val="00527AAC"/>
    <w:pPr>
      <w:pBdr>
        <w:bottom w:val="single" w:sz="4" w:space="1" w:color="94B6D2" w:themeColor="accent1"/>
      </w:pBdr>
      <w:spacing w:after="0" w:line="240" w:lineRule="auto"/>
      <w:jc w:val="right"/>
    </w:pPr>
    <w:rPr>
      <w:b/>
      <w:bCs/>
      <w:color w:val="775F55" w:themeColor="text2"/>
      <w:sz w:val="20"/>
    </w:rPr>
  </w:style>
  <w:style w:type="paragraph" w:customStyle="1" w:styleId="Pieddepageimpaire">
    <w:name w:val="Pied de page impaire"/>
    <w:basedOn w:val="Normal"/>
    <w:uiPriority w:val="39"/>
    <w:semiHidden/>
    <w:unhideWhenUsed/>
    <w:qFormat/>
    <w:rsid w:val="00527AAC"/>
    <w:pPr>
      <w:pBdr>
        <w:top w:val="single" w:sz="4" w:space="1" w:color="94B6D2" w:themeColor="accent1"/>
      </w:pBdr>
      <w:jc w:val="right"/>
    </w:pPr>
    <w:rPr>
      <w:color w:val="775F55" w:themeColor="text2"/>
      <w:sz w:val="20"/>
      <w:szCs w:val="20"/>
    </w:rPr>
  </w:style>
  <w:style w:type="character" w:styleId="Textedelespacerserv">
    <w:name w:val="Placeholder Text"/>
    <w:basedOn w:val="Policepardfaut"/>
    <w:uiPriority w:val="99"/>
    <w:semiHidden/>
    <w:rsid w:val="00527AAC"/>
    <w:rPr>
      <w:color w:val="808080"/>
    </w:rPr>
  </w:style>
  <w:style w:type="paragraph" w:styleId="NormalWeb">
    <w:name w:val="Normal (Web)"/>
    <w:basedOn w:val="Normal"/>
    <w:uiPriority w:val="99"/>
    <w:semiHidden/>
    <w:unhideWhenUsed/>
    <w:rsid w:val="0094039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885683057">
      <w:bodyDiv w:val="1"/>
      <w:marLeft w:val="0"/>
      <w:marRight w:val="0"/>
      <w:marTop w:val="0"/>
      <w:marBottom w:val="0"/>
      <w:divBdr>
        <w:top w:val="none" w:sz="0" w:space="0" w:color="auto"/>
        <w:left w:val="none" w:sz="0" w:space="0" w:color="auto"/>
        <w:bottom w:val="none" w:sz="0" w:space="0" w:color="auto"/>
        <w:right w:val="none" w:sz="0" w:space="0" w:color="auto"/>
      </w:divBdr>
    </w:div>
    <w:div w:id="1136070509">
      <w:bodyDiv w:val="1"/>
      <w:marLeft w:val="0"/>
      <w:marRight w:val="0"/>
      <w:marTop w:val="0"/>
      <w:marBottom w:val="0"/>
      <w:divBdr>
        <w:top w:val="none" w:sz="0" w:space="0" w:color="auto"/>
        <w:left w:val="none" w:sz="0" w:space="0" w:color="auto"/>
        <w:bottom w:val="none" w:sz="0" w:space="0" w:color="auto"/>
        <w:right w:val="none" w:sz="0" w:space="0" w:color="auto"/>
      </w:divBdr>
    </w:div>
    <w:div w:id="1170410343">
      <w:bodyDiv w:val="1"/>
      <w:marLeft w:val="0"/>
      <w:marRight w:val="0"/>
      <w:marTop w:val="0"/>
      <w:marBottom w:val="0"/>
      <w:divBdr>
        <w:top w:val="none" w:sz="0" w:space="0" w:color="auto"/>
        <w:left w:val="none" w:sz="0" w:space="0" w:color="auto"/>
        <w:bottom w:val="none" w:sz="0" w:space="0" w:color="auto"/>
        <w:right w:val="none" w:sz="0" w:space="0" w:color="auto"/>
      </w:divBdr>
    </w:div>
    <w:div w:id="1294796861">
      <w:bodyDiv w:val="1"/>
      <w:marLeft w:val="0"/>
      <w:marRight w:val="0"/>
      <w:marTop w:val="0"/>
      <w:marBottom w:val="0"/>
      <w:divBdr>
        <w:top w:val="none" w:sz="0" w:space="0" w:color="auto"/>
        <w:left w:val="none" w:sz="0" w:space="0" w:color="auto"/>
        <w:bottom w:val="none" w:sz="0" w:space="0" w:color="auto"/>
        <w:right w:val="none" w:sz="0" w:space="0" w:color="auto"/>
      </w:divBdr>
    </w:div>
    <w:div w:id="1811046191">
      <w:bodyDiv w:val="1"/>
      <w:marLeft w:val="0"/>
      <w:marRight w:val="0"/>
      <w:marTop w:val="0"/>
      <w:marBottom w:val="0"/>
      <w:divBdr>
        <w:top w:val="none" w:sz="0" w:space="0" w:color="auto"/>
        <w:left w:val="none" w:sz="0" w:space="0" w:color="auto"/>
        <w:bottom w:val="none" w:sz="0" w:space="0" w:color="auto"/>
        <w:right w:val="none" w:sz="0" w:space="0" w:color="auto"/>
      </w:divBdr>
    </w:div>
    <w:div w:id="19939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simon.net/administration/ckeditor/ckfinder/userfiles/files/Reglement%20numero%20446-20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9430F134CD44A0AE6B0DF865226FC1"/>
        <w:category>
          <w:name w:val="Général"/>
          <w:gallery w:val="placeholder"/>
        </w:category>
        <w:types>
          <w:type w:val="bbPlcHdr"/>
        </w:types>
        <w:behaviors>
          <w:behavior w:val="content"/>
        </w:behaviors>
        <w:guid w:val="{B3E73BBC-BFFB-4424-B972-1CBA1C7C6324}"/>
      </w:docPartPr>
      <w:docPartBody>
        <w:p w:rsidR="00085C35" w:rsidRDefault="009E1576">
          <w:pPr>
            <w:pStyle w:val="E89430F134CD44A0AE6B0DF865226FC1"/>
          </w:pPr>
          <w:r>
            <w:rPr>
              <w:rFonts w:asciiTheme="majorHAnsi" w:eastAsiaTheme="majorEastAsia" w:hAnsiTheme="majorHAnsi" w:cstheme="majorBidi"/>
              <w:caps/>
              <w:color w:val="1F497D" w:themeColor="text2"/>
              <w:sz w:val="110"/>
              <w:szCs w:val="110"/>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1235"/>
    <w:rsid w:val="000001F8"/>
    <w:rsid w:val="00085C35"/>
    <w:rsid w:val="00137971"/>
    <w:rsid w:val="00321235"/>
    <w:rsid w:val="006868F1"/>
    <w:rsid w:val="009E1576"/>
    <w:rsid w:val="00D212E1"/>
    <w:rsid w:val="00D30AAC"/>
    <w:rsid w:val="00DB3E59"/>
    <w:rsid w:val="00EB2EF2"/>
    <w:rsid w:val="00F1452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35"/>
  </w:style>
  <w:style w:type="paragraph" w:styleId="Titre1">
    <w:name w:val="heading 1"/>
    <w:basedOn w:val="Normal"/>
    <w:next w:val="Normal"/>
    <w:link w:val="Titre1Car"/>
    <w:uiPriority w:val="9"/>
    <w:unhideWhenUsed/>
    <w:qFormat/>
    <w:rsid w:val="00085C35"/>
    <w:pPr>
      <w:spacing w:before="300" w:after="80" w:line="240" w:lineRule="auto"/>
      <w:outlineLvl w:val="0"/>
    </w:pPr>
    <w:rPr>
      <w:rFonts w:asciiTheme="majorHAnsi" w:eastAsiaTheme="majorEastAsia" w:hAnsiTheme="majorHAnsi" w:cstheme="majorBidi"/>
      <w:caps/>
      <w:color w:val="1F497D" w:themeColor="text2"/>
      <w:sz w:val="32"/>
      <w:szCs w:val="32"/>
      <w:lang w:val="fr-FR" w:eastAsia="en-US"/>
    </w:rPr>
  </w:style>
  <w:style w:type="paragraph" w:styleId="Titre2">
    <w:name w:val="heading 2"/>
    <w:basedOn w:val="Normal"/>
    <w:next w:val="Normal"/>
    <w:link w:val="Titre2Car"/>
    <w:uiPriority w:val="9"/>
    <w:unhideWhenUsed/>
    <w:qFormat/>
    <w:rsid w:val="00085C35"/>
    <w:pPr>
      <w:spacing w:before="240" w:after="80" w:line="264" w:lineRule="auto"/>
      <w:outlineLvl w:val="1"/>
    </w:pPr>
    <w:rPr>
      <w:b/>
      <w:bCs/>
      <w:color w:val="4F81BD" w:themeColor="accent1"/>
      <w:spacing w:val="20"/>
      <w:sz w:val="28"/>
      <w:szCs w:val="28"/>
      <w:lang w:val="fr-FR" w:eastAsia="en-US"/>
    </w:rPr>
  </w:style>
  <w:style w:type="paragraph" w:styleId="Titre3">
    <w:name w:val="heading 3"/>
    <w:basedOn w:val="Normal"/>
    <w:next w:val="Normal"/>
    <w:link w:val="Titre3Car"/>
    <w:uiPriority w:val="9"/>
    <w:unhideWhenUsed/>
    <w:qFormat/>
    <w:rsid w:val="00085C35"/>
    <w:pPr>
      <w:spacing w:before="240" w:after="60" w:line="264" w:lineRule="auto"/>
      <w:outlineLvl w:val="2"/>
    </w:pPr>
    <w:rPr>
      <w:b/>
      <w:bCs/>
      <w:color w:val="000000" w:themeColor="text1"/>
      <w:spacing w:val="10"/>
      <w:sz w:val="23"/>
      <w:szCs w:val="23"/>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9430F134CD44A0AE6B0DF865226FC1">
    <w:name w:val="E89430F134CD44A0AE6B0DF865226FC1"/>
    <w:rsid w:val="00085C35"/>
  </w:style>
  <w:style w:type="paragraph" w:customStyle="1" w:styleId="59290F5BA1E44231948CAD6126F42AD9">
    <w:name w:val="59290F5BA1E44231948CAD6126F42AD9"/>
    <w:rsid w:val="00085C35"/>
  </w:style>
  <w:style w:type="paragraph" w:customStyle="1" w:styleId="A34342B1EFA14901BBD4F74916EBA585">
    <w:name w:val="A34342B1EFA14901BBD4F74916EBA585"/>
    <w:rsid w:val="00085C35"/>
  </w:style>
  <w:style w:type="paragraph" w:customStyle="1" w:styleId="C68247D09B06438EBC0FF91277F584DE">
    <w:name w:val="C68247D09B06438EBC0FF91277F584DE"/>
    <w:rsid w:val="00085C35"/>
  </w:style>
  <w:style w:type="paragraph" w:customStyle="1" w:styleId="95F1D9D9B2B24D69BAF4BEF6BE27C8FE">
    <w:name w:val="95F1D9D9B2B24D69BAF4BEF6BE27C8FE"/>
    <w:rsid w:val="00085C35"/>
  </w:style>
  <w:style w:type="paragraph" w:customStyle="1" w:styleId="65B79EAF410A450C8186F58717E3528F">
    <w:name w:val="65B79EAF410A450C8186F58717E3528F"/>
    <w:rsid w:val="00085C35"/>
  </w:style>
  <w:style w:type="character" w:customStyle="1" w:styleId="Titre1Car">
    <w:name w:val="Titre 1 Car"/>
    <w:basedOn w:val="Policepardfaut"/>
    <w:link w:val="Titre1"/>
    <w:uiPriority w:val="9"/>
    <w:rsid w:val="00085C35"/>
    <w:rPr>
      <w:rFonts w:asciiTheme="majorHAnsi" w:eastAsiaTheme="majorEastAsia" w:hAnsiTheme="majorHAnsi" w:cstheme="majorBidi"/>
      <w:caps/>
      <w:color w:val="1F497D" w:themeColor="text2"/>
      <w:sz w:val="32"/>
      <w:szCs w:val="32"/>
      <w:lang w:val="fr-FR" w:eastAsia="en-US"/>
    </w:rPr>
  </w:style>
  <w:style w:type="character" w:customStyle="1" w:styleId="Titre2Car">
    <w:name w:val="Titre 2 Car"/>
    <w:basedOn w:val="Policepardfaut"/>
    <w:link w:val="Titre2"/>
    <w:uiPriority w:val="9"/>
    <w:rsid w:val="00085C35"/>
    <w:rPr>
      <w:b/>
      <w:bCs/>
      <w:color w:val="4F81BD" w:themeColor="accent1"/>
      <w:spacing w:val="20"/>
      <w:sz w:val="28"/>
      <w:szCs w:val="28"/>
      <w:lang w:val="fr-FR" w:eastAsia="en-US"/>
    </w:rPr>
  </w:style>
  <w:style w:type="character" w:customStyle="1" w:styleId="Titre3Car">
    <w:name w:val="Titre 3 Car"/>
    <w:basedOn w:val="Policepardfaut"/>
    <w:link w:val="Titre3"/>
    <w:uiPriority w:val="9"/>
    <w:rsid w:val="00085C35"/>
    <w:rPr>
      <w:b/>
      <w:bCs/>
      <w:color w:val="000000" w:themeColor="text1"/>
      <w:spacing w:val="10"/>
      <w:sz w:val="23"/>
      <w:szCs w:val="23"/>
      <w:lang w:val="fr-FR" w:eastAsia="en-US"/>
    </w:rPr>
  </w:style>
  <w:style w:type="paragraph" w:styleId="Citationintense">
    <w:name w:val="Intense Quote"/>
    <w:basedOn w:val="Normal"/>
    <w:link w:val="CitationintenseCar"/>
    <w:uiPriority w:val="30"/>
    <w:qFormat/>
    <w:rsid w:val="00085C35"/>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b/>
      <w:bCs/>
      <w:color w:val="C0504D" w:themeColor="accent2"/>
      <w:sz w:val="23"/>
      <w:szCs w:val="23"/>
      <w:lang w:val="fr-FR" w:eastAsia="en-US"/>
    </w:rPr>
  </w:style>
  <w:style w:type="character" w:customStyle="1" w:styleId="CitationintenseCar">
    <w:name w:val="Citation intense Car"/>
    <w:basedOn w:val="Policepardfaut"/>
    <w:link w:val="Citationintense"/>
    <w:uiPriority w:val="30"/>
    <w:rsid w:val="00085C35"/>
    <w:rPr>
      <w:b/>
      <w:bCs/>
      <w:color w:val="C0504D" w:themeColor="accent2"/>
      <w:sz w:val="23"/>
      <w:szCs w:val="23"/>
      <w:shd w:val="clear" w:color="auto" w:fill="FFFFFF" w:themeFill="background1"/>
      <w:lang w:val="fr-FR" w:eastAsia="en-US"/>
    </w:rPr>
  </w:style>
  <w:style w:type="paragraph" w:customStyle="1" w:styleId="218C8F5E85784E01A89DCE14C78750D5">
    <w:name w:val="218C8F5E85784E01A89DCE14C78750D5"/>
    <w:rsid w:val="00085C35"/>
  </w:style>
  <w:style w:type="paragraph" w:customStyle="1" w:styleId="0672534A69A4445B9096A7BCF9341104">
    <w:name w:val="0672534A69A4445B9096A7BCF9341104"/>
    <w:rsid w:val="00085C35"/>
  </w:style>
  <w:style w:type="paragraph" w:customStyle="1" w:styleId="C275B8F61DAB43168D133737AE523A88">
    <w:name w:val="C275B8F61DAB43168D133737AE523A88"/>
    <w:rsid w:val="00085C35"/>
  </w:style>
  <w:style w:type="paragraph" w:customStyle="1" w:styleId="C311627BEC0F42D38267B400BB473F22">
    <w:name w:val="C311627BEC0F42D38267B400BB473F22"/>
    <w:rsid w:val="00321235"/>
  </w:style>
  <w:style w:type="paragraph" w:customStyle="1" w:styleId="698F17D024DE494D88CED7D515CE5A19">
    <w:name w:val="698F17D024DE494D88CED7D515CE5A19"/>
    <w:rsid w:val="00321235"/>
  </w:style>
  <w:style w:type="paragraph" w:customStyle="1" w:styleId="B0DE1C0CCA144B519A57E4AD49E76279">
    <w:name w:val="B0DE1C0CCA144B519A57E4AD49E76279"/>
    <w:rsid w:val="00321235"/>
  </w:style>
  <w:style w:type="paragraph" w:customStyle="1" w:styleId="D0BC599521B345528D101EDF44855B35">
    <w:name w:val="D0BC599521B345528D101EDF44855B35"/>
    <w:rsid w:val="000001F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MedianReport</Template>
  <TotalTime>1611</TotalTime>
  <Pages>5</Pages>
  <Words>1304</Words>
  <Characters>7174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d’urbanisme et de développement durable</vt:lpstr>
      <vt:lpstr>Plan d’urbanisme et de développement durable</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d’urbanisme et de développement durable</dc:title>
  <dc:subject>Recommandations présentées par l’Association des propriétaires du lac Simon</dc:subject>
  <dc:creator>Andrée</dc:creator>
  <cp:keywords/>
  <dc:description/>
  <cp:lastModifiedBy>Andrée</cp:lastModifiedBy>
  <cp:revision>4</cp:revision>
  <cp:lastPrinted>2012-08-10T20:25:00Z</cp:lastPrinted>
  <dcterms:created xsi:type="dcterms:W3CDTF">2012-06-29T17:11:00Z</dcterms:created>
  <dcterms:modified xsi:type="dcterms:W3CDTF">2012-08-10T20:29:00Z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ies>
</file>